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38" w:rsidRPr="00157CF2" w:rsidRDefault="00AB6F38" w:rsidP="00C2173E">
      <w:pPr>
        <w:spacing w:line="480" w:lineRule="exac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157CF2">
        <w:rPr>
          <w:rFonts w:ascii="Times New Roman" w:eastAsia="標楷體" w:hAnsi="標楷體" w:cs="標楷體" w:hint="eastAsia"/>
          <w:b/>
          <w:sz w:val="36"/>
          <w:szCs w:val="36"/>
        </w:rPr>
        <w:t>樹德科技大學</w:t>
      </w:r>
      <w:proofErr w:type="gramStart"/>
      <w:r w:rsidR="00570E8F">
        <w:rPr>
          <w:rFonts w:ascii="Times New Roman" w:eastAsia="標楷體" w:hAnsi="Times New Roman" w:cs="Times New Roman"/>
          <w:b/>
          <w:sz w:val="36"/>
          <w:szCs w:val="36"/>
        </w:rPr>
        <w:t>104</w:t>
      </w:r>
      <w:proofErr w:type="gramEnd"/>
      <w:r w:rsidRPr="00157CF2">
        <w:rPr>
          <w:rFonts w:ascii="Times New Roman" w:eastAsia="標楷體" w:hAnsi="標楷體" w:cs="標楷體" w:hint="eastAsia"/>
          <w:b/>
          <w:sz w:val="36"/>
          <w:szCs w:val="36"/>
        </w:rPr>
        <w:t>年度第</w:t>
      </w:r>
      <w:r w:rsidR="00F13A0E">
        <w:rPr>
          <w:rFonts w:ascii="Times New Roman" w:eastAsia="標楷體" w:hAnsi="Times New Roman" w:cs="Times New Roman"/>
          <w:b/>
          <w:sz w:val="36"/>
          <w:szCs w:val="36"/>
        </w:rPr>
        <w:t>2</w:t>
      </w:r>
      <w:r w:rsidRPr="00157CF2">
        <w:rPr>
          <w:rFonts w:ascii="Times New Roman" w:eastAsia="標楷體" w:hAnsi="標楷體" w:cs="標楷體" w:hint="eastAsia"/>
          <w:b/>
          <w:sz w:val="36"/>
          <w:szCs w:val="36"/>
        </w:rPr>
        <w:t>學期</w:t>
      </w:r>
    </w:p>
    <w:p w:rsidR="003F1FD6" w:rsidRDefault="003F1FD6" w:rsidP="00C2173E">
      <w:pPr>
        <w:spacing w:line="480" w:lineRule="exact"/>
        <w:jc w:val="center"/>
        <w:rPr>
          <w:rFonts w:ascii="Times New Roman" w:eastAsia="標楷體" w:hAnsi="標楷體" w:cs="標楷體"/>
          <w:b/>
          <w:sz w:val="36"/>
          <w:szCs w:val="36"/>
        </w:rPr>
      </w:pPr>
      <w:r>
        <w:rPr>
          <w:rFonts w:ascii="Times New Roman" w:eastAsia="標楷體" w:hAnsi="標楷體" w:cs="標楷體" w:hint="eastAsia"/>
          <w:b/>
          <w:sz w:val="36"/>
          <w:szCs w:val="36"/>
        </w:rPr>
        <w:t>赴姊妹校【烏克蘭國立白教堂農業大學</w:t>
      </w:r>
      <w:r w:rsidR="00AB6F38" w:rsidRPr="00157CF2">
        <w:rPr>
          <w:rFonts w:ascii="Times New Roman" w:eastAsia="標楷體" w:hAnsi="標楷體" w:cs="標楷體" w:hint="eastAsia"/>
          <w:b/>
          <w:sz w:val="36"/>
          <w:szCs w:val="36"/>
        </w:rPr>
        <w:t>】</w:t>
      </w:r>
    </w:p>
    <w:p w:rsidR="00AB6F38" w:rsidRPr="00157CF2" w:rsidRDefault="00AB6F38" w:rsidP="00C2173E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57CF2">
        <w:rPr>
          <w:rFonts w:ascii="Times New Roman" w:eastAsia="標楷體" w:hAnsi="標楷體" w:cs="標楷體" w:hint="eastAsia"/>
          <w:b/>
          <w:sz w:val="36"/>
          <w:szCs w:val="36"/>
        </w:rPr>
        <w:t>交換學生甄選活動公告</w:t>
      </w:r>
    </w:p>
    <w:p w:rsidR="00AB6F38" w:rsidRPr="00157CF2" w:rsidRDefault="00AB6F38" w:rsidP="00E13E42">
      <w:pPr>
        <w:rPr>
          <w:rFonts w:ascii="Times New Roman" w:eastAsia="標楷體" w:hAnsi="標楷體" w:cs="Times New Roman"/>
        </w:rPr>
      </w:pPr>
    </w:p>
    <w:p w:rsidR="00C2173E" w:rsidRPr="00157CF2" w:rsidRDefault="00AB6F38" w:rsidP="00412443">
      <w:pPr>
        <w:snapToGrid w:val="0"/>
        <w:ind w:left="1387" w:hangingChars="495" w:hanging="1387"/>
        <w:jc w:val="both"/>
        <w:rPr>
          <w:rFonts w:ascii="Times New Roman" w:eastAsia="標楷體" w:hAnsi="標楷體" w:cs="標楷體"/>
          <w:b/>
          <w:sz w:val="28"/>
          <w:szCs w:val="28"/>
        </w:rPr>
      </w:pPr>
      <w:r w:rsidRPr="00157CF2">
        <w:rPr>
          <w:rFonts w:ascii="Times New Roman" w:eastAsia="標楷體" w:hAnsi="標楷體" w:cs="標楷體" w:hint="eastAsia"/>
          <w:b/>
          <w:sz w:val="28"/>
          <w:szCs w:val="28"/>
        </w:rPr>
        <w:t>一、主旨</w:t>
      </w:r>
    </w:p>
    <w:p w:rsidR="00AB6F38" w:rsidRPr="00157CF2" w:rsidRDefault="00AB6F38" w:rsidP="00375753">
      <w:pPr>
        <w:ind w:firstLineChars="177" w:firstLine="425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為拓展本校學生之國際視野，鼓勵本校優秀學生赴姊妹校</w:t>
      </w:r>
      <w:r w:rsidR="003F1FD6">
        <w:rPr>
          <w:rFonts w:ascii="Times New Roman" w:eastAsia="標楷體" w:hAnsi="標楷體" w:cs="標楷體" w:hint="eastAsia"/>
        </w:rPr>
        <w:t>烏克蘭國立白教堂農業大學</w:t>
      </w:r>
      <w:r w:rsidRPr="00157CF2">
        <w:rPr>
          <w:rFonts w:ascii="Times New Roman" w:eastAsia="標楷體" w:hAnsi="標楷體" w:cs="標楷體" w:hint="eastAsia"/>
        </w:rPr>
        <w:t>交換學習進修。</w:t>
      </w:r>
      <w:r w:rsidRPr="00157CF2">
        <w:rPr>
          <w:rFonts w:ascii="Times New Roman" w:eastAsia="標楷體" w:hAnsi="標楷體" w:cs="Times New Roman"/>
        </w:rPr>
        <w:t>(</w:t>
      </w:r>
      <w:r w:rsidR="003F1FD6">
        <w:rPr>
          <w:rFonts w:ascii="Times New Roman" w:eastAsia="標楷體" w:hAnsi="標楷體" w:cs="Times New Roman" w:hint="eastAsia"/>
        </w:rPr>
        <w:t>國立白教堂農業大</w:t>
      </w:r>
      <w:r w:rsidRPr="00157CF2">
        <w:rPr>
          <w:rFonts w:ascii="Times New Roman" w:eastAsia="標楷體" w:hAnsi="標楷體" w:cs="標楷體" w:hint="eastAsia"/>
        </w:rPr>
        <w:t>學座落於</w:t>
      </w:r>
      <w:r w:rsidR="003F1FD6">
        <w:rPr>
          <w:rFonts w:ascii="Times New Roman" w:eastAsia="標楷體" w:hAnsi="標楷體" w:cs="標楷體" w:hint="eastAsia"/>
        </w:rPr>
        <w:t>烏克蘭</w:t>
      </w:r>
      <w:r w:rsidR="00375753">
        <w:rPr>
          <w:rFonts w:ascii="Times New Roman" w:eastAsia="標楷體" w:hAnsi="標楷體" w:cs="標楷體" w:hint="eastAsia"/>
        </w:rPr>
        <w:t>白教堂市</w:t>
      </w:r>
      <w:r w:rsidRPr="00157CF2">
        <w:rPr>
          <w:rFonts w:ascii="Times New Roman" w:eastAsia="標楷體" w:hAnsi="標楷體" w:cs="Times New Roman"/>
        </w:rPr>
        <w:t>)</w:t>
      </w:r>
      <w:r w:rsidRPr="00157CF2">
        <w:rPr>
          <w:rFonts w:ascii="Times New Roman" w:eastAsia="標楷體" w:hAnsi="標楷體" w:cs="標楷體" w:hint="eastAsia"/>
        </w:rPr>
        <w:t>，</w:t>
      </w:r>
      <w:r w:rsidR="003F1FD6" w:rsidRPr="003F1FD6">
        <w:rPr>
          <w:rFonts w:ascii="Times New Roman" w:eastAsia="標楷體" w:hAnsi="標楷體" w:cs="標楷體" w:hint="eastAsia"/>
        </w:rPr>
        <w:t>學校設有經濟學、生物技術、環境、獸醫學、法律、語言學、文化藝術系，開設了農業學、獸醫學、細胞學和胚胎學、林業和園藝、自然生態平衡環境保護、金融和信貸、核算和審計、商務經濟、管理學、法學等本科和碩士專業，同時設有相關專業的博士學位培訓</w:t>
      </w:r>
      <w:r w:rsidRPr="00157CF2">
        <w:rPr>
          <w:rFonts w:ascii="Times New Roman" w:eastAsia="標楷體" w:hAnsi="標楷體" w:cs="標楷體" w:hint="eastAsia"/>
        </w:rPr>
        <w:t>。網址</w:t>
      </w:r>
      <w:r w:rsidR="00C2173E" w:rsidRPr="00157CF2">
        <w:rPr>
          <w:rFonts w:ascii="Times New Roman" w:eastAsia="標楷體" w:hAnsi="標楷體" w:cs="Times New Roman" w:hint="eastAsia"/>
        </w:rPr>
        <w:t>：</w:t>
      </w:r>
      <w:r w:rsidR="003F1FD6" w:rsidRPr="003F1FD6">
        <w:t>http://www.btsau.kiev.ua/ua/</w:t>
      </w:r>
      <w:r w:rsidRPr="00157CF2">
        <w:rPr>
          <w:rFonts w:ascii="Times New Roman" w:eastAsia="標楷體" w:hAnsi="標楷體" w:cs="Times New Roman"/>
        </w:rPr>
        <w:t>)</w:t>
      </w:r>
    </w:p>
    <w:p w:rsidR="00AB6F38" w:rsidRPr="00157CF2" w:rsidRDefault="00AB6F38" w:rsidP="00C2173E">
      <w:pPr>
        <w:ind w:rightChars="-142" w:right="-341"/>
        <w:jc w:val="both"/>
        <w:rPr>
          <w:rFonts w:ascii="Times New Roman" w:eastAsia="標楷體" w:hAnsi="標楷體" w:cs="Times New Roman"/>
        </w:rPr>
      </w:pPr>
    </w:p>
    <w:p w:rsidR="00C2173E" w:rsidRPr="00157CF2" w:rsidRDefault="00D656B3" w:rsidP="00412443">
      <w:pPr>
        <w:snapToGrid w:val="0"/>
        <w:ind w:left="1387" w:hangingChars="495" w:hanging="1387"/>
        <w:jc w:val="both"/>
        <w:rPr>
          <w:rFonts w:ascii="Times New Roman" w:eastAsia="標楷體" w:hAnsi="標楷體" w:cs="標楷體"/>
          <w:b/>
          <w:sz w:val="28"/>
          <w:szCs w:val="28"/>
        </w:rPr>
      </w:pPr>
      <w:r>
        <w:rPr>
          <w:rFonts w:ascii="Times New Roman" w:eastAsia="標楷體" w:hAnsi="標楷體" w:cs="標楷體" w:hint="eastAsia"/>
          <w:b/>
          <w:sz w:val="28"/>
          <w:szCs w:val="28"/>
        </w:rPr>
        <w:t>二、</w:t>
      </w:r>
      <w:proofErr w:type="gramStart"/>
      <w:r>
        <w:rPr>
          <w:rFonts w:ascii="Times New Roman" w:eastAsia="標楷體" w:hAnsi="標楷體" w:cs="標楷體" w:hint="eastAsia"/>
          <w:b/>
          <w:sz w:val="28"/>
          <w:szCs w:val="28"/>
        </w:rPr>
        <w:t>交換生赴烏克蘭</w:t>
      </w:r>
      <w:proofErr w:type="gramEnd"/>
      <w:r w:rsidR="00AB6F38" w:rsidRPr="00157CF2">
        <w:rPr>
          <w:rFonts w:ascii="Times New Roman" w:eastAsia="標楷體" w:hAnsi="標楷體" w:cs="標楷體" w:hint="eastAsia"/>
          <w:b/>
          <w:sz w:val="28"/>
          <w:szCs w:val="28"/>
        </w:rPr>
        <w:t>就讀進修時間</w:t>
      </w:r>
    </w:p>
    <w:p w:rsidR="00AB6F38" w:rsidRDefault="00CB54CB" w:rsidP="00570E8F">
      <w:pPr>
        <w:ind w:left="2" w:firstLineChars="177" w:firstLine="425"/>
        <w:jc w:val="both"/>
        <w:rPr>
          <w:rFonts w:ascii="Times New Roman" w:eastAsia="標楷體" w:hAnsi="Times New Roman" w:cs="標楷體"/>
        </w:rPr>
      </w:pPr>
      <w:proofErr w:type="gramStart"/>
      <w:r>
        <w:rPr>
          <w:rFonts w:ascii="Times New Roman" w:eastAsia="標楷體" w:hAnsi="Times New Roman" w:cs="Times New Roman"/>
        </w:rPr>
        <w:t>10</w:t>
      </w:r>
      <w:r w:rsidR="00570E8F">
        <w:rPr>
          <w:rFonts w:ascii="Times New Roman" w:eastAsia="標楷體" w:hAnsi="Times New Roman" w:cs="標楷體" w:hint="eastAsia"/>
        </w:rPr>
        <w:t>4</w:t>
      </w:r>
      <w:proofErr w:type="gramEnd"/>
      <w:r w:rsidR="00AB6F38" w:rsidRPr="00157CF2">
        <w:rPr>
          <w:rFonts w:ascii="Times New Roman" w:eastAsia="標楷體" w:hAnsi="Times New Roman" w:cs="標楷體" w:hint="eastAsia"/>
        </w:rPr>
        <w:t>年度第</w:t>
      </w:r>
      <w:r w:rsidR="00F13A0E">
        <w:rPr>
          <w:rFonts w:ascii="Times New Roman" w:eastAsia="標楷體" w:hAnsi="Times New Roman" w:cs="Times New Roman"/>
        </w:rPr>
        <w:t>2</w:t>
      </w:r>
      <w:r w:rsidR="00AB6F38" w:rsidRPr="00157CF2">
        <w:rPr>
          <w:rFonts w:ascii="Times New Roman" w:eastAsia="標楷體" w:hAnsi="Times New Roman" w:cs="標楷體" w:hint="eastAsia"/>
        </w:rPr>
        <w:t>學期</w:t>
      </w:r>
      <w:r w:rsidR="00AB6F38" w:rsidRPr="00157CF2">
        <w:rPr>
          <w:rFonts w:ascii="Times New Roman" w:eastAsia="標楷體" w:hAnsi="Times New Roman" w:cs="Times New Roman"/>
        </w:rPr>
        <w:t>(</w:t>
      </w:r>
      <w:r w:rsidR="00570E8F" w:rsidRPr="00570E8F">
        <w:rPr>
          <w:rFonts w:ascii="Times New Roman" w:eastAsia="標楷體" w:hAnsi="Times New Roman" w:cs="標楷體" w:hint="eastAsia"/>
        </w:rPr>
        <w:t>約在</w:t>
      </w:r>
      <w:r w:rsidR="00F13A0E">
        <w:rPr>
          <w:rFonts w:ascii="Times New Roman" w:eastAsia="標楷體" w:hAnsi="Times New Roman" w:cs="標楷體" w:hint="eastAsia"/>
        </w:rPr>
        <w:t>2016</w:t>
      </w:r>
      <w:r w:rsidR="00570E8F" w:rsidRPr="00570E8F">
        <w:rPr>
          <w:rFonts w:ascii="Times New Roman" w:eastAsia="標楷體" w:hAnsi="Times New Roman" w:cs="標楷體" w:hint="eastAsia"/>
        </w:rPr>
        <w:t>年</w:t>
      </w:r>
      <w:r w:rsidR="00F13A0E">
        <w:rPr>
          <w:rFonts w:ascii="Times New Roman" w:eastAsia="標楷體" w:hAnsi="Times New Roman" w:cs="標楷體" w:hint="eastAsia"/>
        </w:rPr>
        <w:t>2</w:t>
      </w:r>
      <w:r w:rsidR="00570E8F" w:rsidRPr="00570E8F">
        <w:rPr>
          <w:rFonts w:ascii="Times New Roman" w:eastAsia="標楷體" w:hAnsi="Times New Roman" w:cs="標楷體" w:hint="eastAsia"/>
        </w:rPr>
        <w:t>月底</w:t>
      </w:r>
      <w:r w:rsidR="00570E8F" w:rsidRPr="00570E8F">
        <w:rPr>
          <w:rFonts w:ascii="Times New Roman" w:eastAsia="標楷體" w:hAnsi="Times New Roman" w:cs="標楷體" w:hint="eastAsia"/>
        </w:rPr>
        <w:t xml:space="preserve">, </w:t>
      </w:r>
      <w:r w:rsidR="00570E8F" w:rsidRPr="00570E8F">
        <w:rPr>
          <w:rFonts w:ascii="Times New Roman" w:eastAsia="標楷體" w:hAnsi="Times New Roman" w:cs="標楷體" w:hint="eastAsia"/>
        </w:rPr>
        <w:t>至</w:t>
      </w:r>
      <w:r w:rsidR="00F13A0E">
        <w:rPr>
          <w:rFonts w:ascii="Times New Roman" w:eastAsia="標楷體" w:hAnsi="Times New Roman" w:cs="標楷體" w:hint="eastAsia"/>
        </w:rPr>
        <w:t>2016</w:t>
      </w:r>
      <w:r w:rsidR="00570E8F" w:rsidRPr="00570E8F">
        <w:rPr>
          <w:rFonts w:ascii="Times New Roman" w:eastAsia="標楷體" w:hAnsi="Times New Roman" w:cs="標楷體" w:hint="eastAsia"/>
        </w:rPr>
        <w:t>年</w:t>
      </w:r>
      <w:r w:rsidR="00F13A0E">
        <w:rPr>
          <w:rFonts w:ascii="Times New Roman" w:eastAsia="標楷體" w:hAnsi="Times New Roman" w:cs="標楷體" w:hint="eastAsia"/>
        </w:rPr>
        <w:t>6</w:t>
      </w:r>
      <w:r w:rsidR="00F13A0E">
        <w:rPr>
          <w:rFonts w:ascii="Times New Roman" w:eastAsia="標楷體" w:hAnsi="Times New Roman" w:cs="標楷體" w:hint="eastAsia"/>
        </w:rPr>
        <w:t>月底</w:t>
      </w:r>
      <w:r w:rsidR="00570E8F" w:rsidRPr="00570E8F">
        <w:rPr>
          <w:rFonts w:ascii="Times New Roman" w:eastAsia="標楷體" w:hAnsi="Times New Roman" w:cs="標楷體" w:hint="eastAsia"/>
        </w:rPr>
        <w:t>；但實際日期以國際事務處公告為</w:t>
      </w:r>
      <w:proofErr w:type="gramStart"/>
      <w:r w:rsidR="00570E8F" w:rsidRPr="00570E8F">
        <w:rPr>
          <w:rFonts w:ascii="Times New Roman" w:eastAsia="標楷體" w:hAnsi="Times New Roman" w:cs="標楷體" w:hint="eastAsia"/>
        </w:rPr>
        <w:t>準</w:t>
      </w:r>
      <w:proofErr w:type="gramEnd"/>
      <w:r w:rsidR="00570E8F" w:rsidRPr="00570E8F">
        <w:rPr>
          <w:rFonts w:ascii="Times New Roman" w:eastAsia="標楷體" w:hAnsi="Times New Roman" w:cs="標楷體" w:hint="eastAsia"/>
        </w:rPr>
        <w:t>)</w:t>
      </w:r>
      <w:r w:rsidR="00570E8F" w:rsidRPr="00570E8F">
        <w:rPr>
          <w:rFonts w:ascii="Times New Roman" w:eastAsia="標楷體" w:hAnsi="Times New Roman" w:cs="標楷體" w:hint="eastAsia"/>
        </w:rPr>
        <w:t>。</w:t>
      </w:r>
    </w:p>
    <w:p w:rsidR="00570E8F" w:rsidRPr="00570E8F" w:rsidRDefault="00570E8F" w:rsidP="00570E8F">
      <w:pPr>
        <w:ind w:left="2" w:firstLineChars="177" w:firstLine="425"/>
        <w:jc w:val="both"/>
        <w:rPr>
          <w:rFonts w:ascii="Times New Roman" w:eastAsia="標楷體" w:hAnsi="標楷體" w:cs="Times New Roman"/>
        </w:rPr>
      </w:pPr>
    </w:p>
    <w:p w:rsidR="00AB6F38" w:rsidRPr="00157CF2" w:rsidRDefault="00AB6F38" w:rsidP="00412443">
      <w:pPr>
        <w:snapToGrid w:val="0"/>
        <w:ind w:left="1387" w:hangingChars="495" w:hanging="1387"/>
        <w:jc w:val="both"/>
        <w:rPr>
          <w:rFonts w:ascii="Times New Roman" w:eastAsia="標楷體" w:hAnsi="標楷體" w:cs="標楷體"/>
          <w:b/>
          <w:sz w:val="28"/>
          <w:szCs w:val="28"/>
        </w:rPr>
      </w:pPr>
      <w:r w:rsidRPr="00157CF2">
        <w:rPr>
          <w:rFonts w:ascii="Times New Roman" w:eastAsia="標楷體" w:hAnsi="標楷體" w:cs="標楷體" w:hint="eastAsia"/>
          <w:b/>
          <w:sz w:val="28"/>
          <w:szCs w:val="28"/>
        </w:rPr>
        <w:t>三、</w:t>
      </w:r>
      <w:r w:rsidR="003F1FD6">
        <w:rPr>
          <w:rFonts w:ascii="Times New Roman" w:eastAsia="標楷體" w:hAnsi="標楷體" w:cs="標楷體" w:hint="eastAsia"/>
          <w:b/>
          <w:sz w:val="28"/>
          <w:szCs w:val="28"/>
        </w:rPr>
        <w:t>烏克蘭國立白教堂農業</w:t>
      </w:r>
      <w:r w:rsidRPr="00157CF2">
        <w:rPr>
          <w:rFonts w:ascii="Times New Roman" w:eastAsia="標楷體" w:hAnsi="標楷體" w:cs="標楷體" w:hint="eastAsia"/>
          <w:b/>
          <w:sz w:val="28"/>
          <w:szCs w:val="28"/>
        </w:rPr>
        <w:t>大學提供的建議學系</w:t>
      </w:r>
    </w:p>
    <w:p w:rsidR="00AB6F38" w:rsidRPr="00157CF2" w:rsidRDefault="00CD28EF" w:rsidP="00CD28EF">
      <w:pPr>
        <w:pStyle w:val="a3"/>
        <w:ind w:leftChars="0" w:left="425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(</w:t>
      </w:r>
      <w:proofErr w:type="gramStart"/>
      <w:r w:rsidRPr="00157CF2">
        <w:rPr>
          <w:rFonts w:ascii="Times New Roman" w:eastAsia="標楷體" w:hAnsi="標楷體" w:cs="標楷體" w:hint="eastAsia"/>
        </w:rPr>
        <w:t>一</w:t>
      </w:r>
      <w:proofErr w:type="gramEnd"/>
      <w:r w:rsidRPr="00157CF2">
        <w:rPr>
          <w:rFonts w:ascii="Times New Roman" w:eastAsia="標楷體" w:hAnsi="標楷體" w:cs="標楷體" w:hint="eastAsia"/>
        </w:rPr>
        <w:t>)</w:t>
      </w:r>
      <w:r w:rsidR="00AB6F38" w:rsidRPr="00157CF2">
        <w:rPr>
          <w:rFonts w:ascii="Times New Roman" w:eastAsia="標楷體" w:hAnsi="標楷體" w:cs="標楷體" w:hint="eastAsia"/>
        </w:rPr>
        <w:t>英語系</w:t>
      </w:r>
      <w:r w:rsidR="00AB6F38" w:rsidRPr="00157CF2">
        <w:rPr>
          <w:rFonts w:ascii="Times New Roman" w:eastAsia="標楷體" w:hAnsi="標楷體" w:cs="Times New Roman"/>
        </w:rPr>
        <w:t xml:space="preserve">(Dept. </w:t>
      </w:r>
      <w:proofErr w:type="gramStart"/>
      <w:r w:rsidR="00AB6F38" w:rsidRPr="00157CF2">
        <w:rPr>
          <w:rFonts w:ascii="Times New Roman" w:eastAsia="標楷體" w:hAnsi="標楷體" w:cs="Times New Roman"/>
        </w:rPr>
        <w:t>of</w:t>
      </w:r>
      <w:proofErr w:type="gramEnd"/>
      <w:r w:rsidR="00AB6F38" w:rsidRPr="00157CF2">
        <w:rPr>
          <w:rFonts w:ascii="Times New Roman" w:eastAsia="標楷體" w:hAnsi="標楷體" w:cs="Times New Roman"/>
        </w:rPr>
        <w:t xml:space="preserve"> English)</w:t>
      </w:r>
    </w:p>
    <w:p w:rsidR="00AB6F38" w:rsidRPr="00157CF2" w:rsidRDefault="00AB6F38" w:rsidP="00C2173E">
      <w:pPr>
        <w:jc w:val="both"/>
        <w:rPr>
          <w:rFonts w:ascii="Times New Roman" w:eastAsia="標楷體" w:hAnsi="標楷體" w:cs="Times New Roman"/>
        </w:rPr>
      </w:pPr>
    </w:p>
    <w:p w:rsidR="00C2173E" w:rsidRPr="00157CF2" w:rsidRDefault="00AB6F38" w:rsidP="00412443">
      <w:pPr>
        <w:snapToGrid w:val="0"/>
        <w:ind w:left="1387" w:hangingChars="495" w:hanging="1387"/>
        <w:jc w:val="both"/>
        <w:rPr>
          <w:rFonts w:ascii="Times New Roman" w:eastAsia="標楷體" w:hAnsi="標楷體" w:cs="標楷體"/>
          <w:b/>
          <w:sz w:val="28"/>
          <w:szCs w:val="28"/>
        </w:rPr>
      </w:pPr>
      <w:r w:rsidRPr="00157CF2">
        <w:rPr>
          <w:rFonts w:ascii="Times New Roman" w:eastAsia="標楷體" w:hAnsi="標楷體" w:cs="標楷體" w:hint="eastAsia"/>
          <w:b/>
          <w:sz w:val="28"/>
          <w:szCs w:val="28"/>
        </w:rPr>
        <w:t>四、甄選對象</w:t>
      </w:r>
    </w:p>
    <w:p w:rsidR="00AB6F38" w:rsidRPr="00157CF2" w:rsidRDefault="00AB6F38" w:rsidP="00C2173E">
      <w:pPr>
        <w:ind w:left="2" w:firstLineChars="177" w:firstLine="425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凡本校在學學籍之大學部學生</w:t>
      </w:r>
      <w:r w:rsidRPr="00157CF2">
        <w:rPr>
          <w:rFonts w:ascii="Times New Roman" w:eastAsia="標楷體" w:hAnsi="標楷體" w:cs="Times New Roman"/>
        </w:rPr>
        <w:t>(</w:t>
      </w:r>
      <w:r w:rsidR="00BA7AE4">
        <w:rPr>
          <w:rFonts w:ascii="Times New Roman" w:eastAsia="標楷體" w:hAnsi="標楷體" w:cs="Times New Roman" w:hint="eastAsia"/>
        </w:rPr>
        <w:t>限臺灣籍</w:t>
      </w:r>
      <w:r w:rsidRPr="00157CF2">
        <w:rPr>
          <w:rFonts w:ascii="Times New Roman" w:eastAsia="標楷體" w:hAnsi="標楷體" w:cs="Times New Roman"/>
        </w:rPr>
        <w:t>)</w:t>
      </w:r>
      <w:r w:rsidRPr="00157CF2">
        <w:rPr>
          <w:rFonts w:ascii="Times New Roman" w:eastAsia="標楷體" w:hAnsi="標楷體" w:cs="標楷體" w:hint="eastAsia"/>
        </w:rPr>
        <w:t>可參與甄選。</w:t>
      </w:r>
      <w:r w:rsidR="00157CF2" w:rsidRPr="00157CF2">
        <w:rPr>
          <w:rFonts w:ascii="Times New Roman" w:eastAsia="標楷體" w:hAnsi="標楷體" w:cs="標楷體" w:hint="eastAsia"/>
        </w:rPr>
        <w:t>(</w:t>
      </w:r>
      <w:r w:rsidR="003F1FD6">
        <w:rPr>
          <w:rFonts w:ascii="Times New Roman" w:eastAsia="標楷體" w:hAnsi="標楷體" w:cs="標楷體" w:hint="eastAsia"/>
        </w:rPr>
        <w:t>烏克蘭</w:t>
      </w:r>
      <w:r w:rsidR="00157CF2" w:rsidRPr="00157CF2">
        <w:rPr>
          <w:rFonts w:ascii="Times New Roman" w:eastAsia="標楷體" w:hAnsi="標楷體" w:cs="標楷體" w:hint="eastAsia"/>
        </w:rPr>
        <w:t>籍學生除外</w:t>
      </w:r>
      <w:r w:rsidR="00157CF2">
        <w:rPr>
          <w:rFonts w:ascii="Times New Roman" w:eastAsia="標楷體" w:hAnsi="標楷體" w:cs="標楷體" w:hint="eastAsia"/>
        </w:rPr>
        <w:t>。</w:t>
      </w:r>
      <w:r w:rsidR="00157CF2" w:rsidRPr="00157CF2">
        <w:rPr>
          <w:rFonts w:ascii="Times New Roman" w:eastAsia="標楷體" w:hAnsi="標楷體" w:cs="標楷體" w:hint="eastAsia"/>
        </w:rPr>
        <w:t>)</w:t>
      </w:r>
    </w:p>
    <w:p w:rsidR="00AB6F38" w:rsidRPr="00157CF2" w:rsidRDefault="00AB6F38" w:rsidP="00C2173E">
      <w:pPr>
        <w:ind w:left="425" w:hangingChars="177" w:hanging="425"/>
        <w:jc w:val="both"/>
        <w:rPr>
          <w:rFonts w:ascii="Times New Roman" w:eastAsia="標楷體" w:hAnsi="標楷體" w:cs="Times New Roman"/>
        </w:rPr>
      </w:pPr>
    </w:p>
    <w:p w:rsidR="00412443" w:rsidRPr="00157CF2" w:rsidRDefault="00AB6F38" w:rsidP="00412443">
      <w:pPr>
        <w:snapToGrid w:val="0"/>
        <w:ind w:left="1387" w:hangingChars="495" w:hanging="1387"/>
        <w:jc w:val="both"/>
        <w:rPr>
          <w:rFonts w:ascii="Times New Roman" w:eastAsia="標楷體" w:hAnsi="標楷體" w:cs="標楷體"/>
          <w:b/>
          <w:sz w:val="28"/>
          <w:szCs w:val="28"/>
        </w:rPr>
      </w:pPr>
      <w:r w:rsidRPr="00157CF2">
        <w:rPr>
          <w:rFonts w:ascii="Times New Roman" w:eastAsia="標楷體" w:hAnsi="標楷體" w:cs="標楷體" w:hint="eastAsia"/>
          <w:b/>
          <w:sz w:val="28"/>
          <w:szCs w:val="28"/>
        </w:rPr>
        <w:t>五、甄選名額：</w:t>
      </w:r>
    </w:p>
    <w:p w:rsidR="00AB6F38" w:rsidRPr="00157CF2" w:rsidRDefault="00AB6F38" w:rsidP="00412443">
      <w:pPr>
        <w:ind w:leftChars="177" w:left="425" w:firstLine="1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至多</w:t>
      </w:r>
      <w:r w:rsidR="00854F04" w:rsidRPr="00157CF2">
        <w:rPr>
          <w:rFonts w:ascii="Times New Roman" w:eastAsia="標楷體" w:hAnsi="標楷體" w:cs="Times New Roman" w:hint="eastAsia"/>
        </w:rPr>
        <w:t>4</w:t>
      </w:r>
      <w:r w:rsidRPr="00157CF2">
        <w:rPr>
          <w:rFonts w:ascii="Times New Roman" w:eastAsia="標楷體" w:hAnsi="標楷體" w:cs="標楷體" w:hint="eastAsia"/>
        </w:rPr>
        <w:t>名。</w:t>
      </w:r>
    </w:p>
    <w:p w:rsidR="00AB6F38" w:rsidRPr="00157CF2" w:rsidRDefault="00AB6F38" w:rsidP="00C2173E">
      <w:pPr>
        <w:ind w:left="425" w:hangingChars="177" w:hanging="425"/>
        <w:jc w:val="both"/>
        <w:rPr>
          <w:rFonts w:ascii="Times New Roman" w:eastAsia="標楷體" w:hAnsi="標楷體" w:cs="Times New Roman"/>
        </w:rPr>
      </w:pPr>
    </w:p>
    <w:p w:rsidR="00AB6F38" w:rsidRPr="00157CF2" w:rsidRDefault="00AB6F38" w:rsidP="00412443">
      <w:pPr>
        <w:snapToGrid w:val="0"/>
        <w:ind w:left="1387" w:hangingChars="495" w:hanging="1387"/>
        <w:jc w:val="both"/>
        <w:rPr>
          <w:rFonts w:ascii="Times New Roman" w:eastAsia="標楷體" w:hAnsi="標楷體" w:cs="標楷體"/>
          <w:b/>
          <w:sz w:val="28"/>
          <w:szCs w:val="28"/>
        </w:rPr>
      </w:pPr>
      <w:r w:rsidRPr="00157CF2">
        <w:rPr>
          <w:rFonts w:ascii="Times New Roman" w:eastAsia="標楷體" w:hAnsi="標楷體" w:cs="標楷體" w:hint="eastAsia"/>
          <w:b/>
          <w:sz w:val="28"/>
          <w:szCs w:val="28"/>
        </w:rPr>
        <w:t>六、甄選條件</w:t>
      </w:r>
    </w:p>
    <w:p w:rsidR="00AB6F38" w:rsidRPr="00157CF2" w:rsidRDefault="00CD28EF" w:rsidP="00375753">
      <w:pPr>
        <w:ind w:leftChars="177" w:left="708" w:hangingChars="118" w:hanging="283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Times New Roman" w:hint="eastAsia"/>
        </w:rPr>
        <w:t>(</w:t>
      </w:r>
      <w:proofErr w:type="gramStart"/>
      <w:r w:rsidRPr="00157CF2">
        <w:rPr>
          <w:rFonts w:ascii="Times New Roman" w:eastAsia="標楷體" w:hAnsi="標楷體" w:cs="Times New Roman" w:hint="eastAsia"/>
        </w:rPr>
        <w:t>一</w:t>
      </w:r>
      <w:proofErr w:type="gramEnd"/>
      <w:r w:rsidRPr="00157CF2">
        <w:rPr>
          <w:rFonts w:ascii="Times New Roman" w:eastAsia="標楷體" w:hAnsi="標楷體" w:cs="Times New Roman" w:hint="eastAsia"/>
        </w:rPr>
        <w:t>)</w:t>
      </w:r>
      <w:r w:rsidR="00AB6F38" w:rsidRPr="00157CF2">
        <w:rPr>
          <w:rFonts w:ascii="Times New Roman" w:eastAsia="標楷體" w:hAnsi="標楷體" w:cs="標楷體" w:hint="eastAsia"/>
        </w:rPr>
        <w:t>出國就讀時須在</w:t>
      </w:r>
      <w:r w:rsidR="00AB6F38" w:rsidRPr="005323F7">
        <w:rPr>
          <w:rFonts w:ascii="Times New Roman" w:eastAsia="標楷體" w:hAnsi="標楷體" w:cs="標楷體" w:hint="eastAsia"/>
          <w:b/>
        </w:rPr>
        <w:t>本校修業滿</w:t>
      </w:r>
      <w:proofErr w:type="gramStart"/>
      <w:r w:rsidR="00AB6F38" w:rsidRPr="005323F7">
        <w:rPr>
          <w:rFonts w:ascii="Times New Roman" w:eastAsia="標楷體" w:hAnsi="標楷體" w:cs="標楷體" w:hint="eastAsia"/>
          <w:b/>
        </w:rPr>
        <w:t>一</w:t>
      </w:r>
      <w:proofErr w:type="gramEnd"/>
      <w:r w:rsidR="00AB6F38" w:rsidRPr="005323F7">
        <w:rPr>
          <w:rFonts w:ascii="Times New Roman" w:eastAsia="標楷體" w:hAnsi="標楷體" w:cs="標楷體" w:hint="eastAsia"/>
          <w:b/>
        </w:rPr>
        <w:t>學年</w:t>
      </w:r>
      <w:r w:rsidR="00AB6F38" w:rsidRPr="005323F7">
        <w:rPr>
          <w:rFonts w:ascii="Times New Roman" w:eastAsia="標楷體" w:hAnsi="標楷體" w:cs="Times New Roman"/>
          <w:b/>
        </w:rPr>
        <w:t>(</w:t>
      </w:r>
      <w:r w:rsidR="00AB6F38" w:rsidRPr="005323F7">
        <w:rPr>
          <w:rFonts w:ascii="Times New Roman" w:eastAsia="標楷體" w:hAnsi="標楷體" w:cs="標楷體" w:hint="eastAsia"/>
          <w:b/>
        </w:rPr>
        <w:t>含</w:t>
      </w:r>
      <w:r w:rsidR="00AB6F38" w:rsidRPr="005323F7">
        <w:rPr>
          <w:rFonts w:ascii="Times New Roman" w:eastAsia="標楷體" w:hAnsi="標楷體" w:cs="Times New Roman"/>
          <w:b/>
        </w:rPr>
        <w:t>)</w:t>
      </w:r>
      <w:r w:rsidR="00AB6F38" w:rsidRPr="005323F7">
        <w:rPr>
          <w:rFonts w:ascii="Times New Roman" w:eastAsia="標楷體" w:hAnsi="標楷體" w:cs="標楷體" w:hint="eastAsia"/>
          <w:b/>
        </w:rPr>
        <w:t>以上。</w:t>
      </w:r>
    </w:p>
    <w:p w:rsidR="00AB6F38" w:rsidRPr="00157CF2" w:rsidRDefault="00CD28EF" w:rsidP="00375753">
      <w:pPr>
        <w:ind w:leftChars="177" w:left="708" w:hangingChars="118" w:hanging="283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(</w:t>
      </w:r>
      <w:r w:rsidRPr="00157CF2">
        <w:rPr>
          <w:rFonts w:ascii="Times New Roman" w:eastAsia="標楷體" w:hAnsi="標楷體" w:cs="標楷體" w:hint="eastAsia"/>
        </w:rPr>
        <w:t>二</w:t>
      </w:r>
      <w:r w:rsidRPr="00157CF2">
        <w:rPr>
          <w:rFonts w:ascii="Times New Roman" w:eastAsia="標楷體" w:hAnsi="標楷體" w:cs="標楷體" w:hint="eastAsia"/>
        </w:rPr>
        <w:t>)</w:t>
      </w:r>
      <w:r w:rsidR="00AB6F38" w:rsidRPr="00157CF2">
        <w:rPr>
          <w:rFonts w:ascii="Times New Roman" w:eastAsia="標楷體" w:hAnsi="標楷體" w:cs="標楷體" w:hint="eastAsia"/>
        </w:rPr>
        <w:t>操行成績須在</w:t>
      </w:r>
      <w:r w:rsidR="00AB6F38" w:rsidRPr="00157CF2">
        <w:rPr>
          <w:rFonts w:ascii="Times New Roman" w:eastAsia="標楷體" w:hAnsi="標楷體" w:cs="Times New Roman"/>
        </w:rPr>
        <w:t>70</w:t>
      </w:r>
      <w:r w:rsidR="00AB6F38" w:rsidRPr="00157CF2">
        <w:rPr>
          <w:rFonts w:ascii="Times New Roman" w:eastAsia="標楷體" w:hAnsi="標楷體" w:cs="標楷體" w:hint="eastAsia"/>
        </w:rPr>
        <w:t>分以上。</w:t>
      </w:r>
    </w:p>
    <w:p w:rsidR="00AB6F38" w:rsidRDefault="00CD28EF" w:rsidP="00375753">
      <w:pPr>
        <w:ind w:leftChars="177" w:left="708" w:hangingChars="118" w:hanging="283"/>
        <w:rPr>
          <w:rFonts w:ascii="Times New Roman" w:eastAsia="標楷體" w:hAnsi="標楷體" w:cs="標楷體"/>
        </w:rPr>
      </w:pPr>
      <w:r w:rsidRPr="00157CF2">
        <w:rPr>
          <w:rFonts w:ascii="Times New Roman" w:eastAsia="標楷體" w:hAnsi="標楷體" w:cs="標楷體" w:hint="eastAsia"/>
        </w:rPr>
        <w:t>(</w:t>
      </w:r>
      <w:r w:rsidRPr="00157CF2">
        <w:rPr>
          <w:rFonts w:ascii="Times New Roman" w:eastAsia="標楷體" w:hAnsi="標楷體" w:cs="標楷體" w:hint="eastAsia"/>
        </w:rPr>
        <w:t>三</w:t>
      </w:r>
      <w:r w:rsidRPr="00157CF2">
        <w:rPr>
          <w:rFonts w:ascii="Times New Roman" w:eastAsia="標楷體" w:hAnsi="標楷體" w:cs="標楷體" w:hint="eastAsia"/>
        </w:rPr>
        <w:t>)</w:t>
      </w:r>
      <w:r w:rsidR="00AB6F38" w:rsidRPr="00157CF2">
        <w:rPr>
          <w:rFonts w:ascii="Times New Roman" w:eastAsia="標楷體" w:hAnsi="標楷體" w:cs="標楷體" w:hint="eastAsia"/>
        </w:rPr>
        <w:t>學年學業平均成績須在</w:t>
      </w:r>
      <w:r w:rsidR="00AB6F38" w:rsidRPr="00157CF2">
        <w:rPr>
          <w:rFonts w:ascii="Times New Roman" w:eastAsia="標楷體" w:hAnsi="標楷體" w:cs="Times New Roman"/>
        </w:rPr>
        <w:t>70</w:t>
      </w:r>
      <w:r w:rsidR="00AB6F38" w:rsidRPr="00157CF2">
        <w:rPr>
          <w:rFonts w:ascii="Times New Roman" w:eastAsia="標楷體" w:hAnsi="標楷體" w:cs="標楷體" w:hint="eastAsia"/>
        </w:rPr>
        <w:t>分以上。</w:t>
      </w:r>
    </w:p>
    <w:p w:rsidR="003F1FD6" w:rsidRPr="00157CF2" w:rsidRDefault="003F1FD6" w:rsidP="00375753">
      <w:pPr>
        <w:ind w:leftChars="177" w:left="708" w:hangingChars="118" w:hanging="283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標楷體" w:hint="eastAsia"/>
        </w:rPr>
        <w:t>(</w:t>
      </w:r>
      <w:r>
        <w:rPr>
          <w:rFonts w:ascii="Times New Roman" w:eastAsia="標楷體" w:hAnsi="標楷體" w:cs="標楷體" w:hint="eastAsia"/>
        </w:rPr>
        <w:t>四</w:t>
      </w:r>
      <w:r>
        <w:rPr>
          <w:rFonts w:ascii="Times New Roman" w:eastAsia="標楷體" w:hAnsi="標楷體" w:cs="標楷體" w:hint="eastAsia"/>
        </w:rPr>
        <w:t>)</w:t>
      </w:r>
      <w:proofErr w:type="gramStart"/>
      <w:r>
        <w:rPr>
          <w:rFonts w:ascii="Times New Roman" w:eastAsia="標楷體" w:hAnsi="標楷體" w:cs="標楷體" w:hint="eastAsia"/>
        </w:rPr>
        <w:t>多益成績</w:t>
      </w:r>
      <w:proofErr w:type="gramEnd"/>
      <w:r>
        <w:rPr>
          <w:rFonts w:ascii="Times New Roman" w:eastAsia="標楷體" w:hAnsi="標楷體" w:cs="標楷體" w:hint="eastAsia"/>
        </w:rPr>
        <w:t>350</w:t>
      </w:r>
      <w:r>
        <w:rPr>
          <w:rFonts w:ascii="Times New Roman" w:eastAsia="標楷體" w:hAnsi="標楷體" w:cs="標楷體" w:hint="eastAsia"/>
        </w:rPr>
        <w:t>分以上。</w:t>
      </w:r>
    </w:p>
    <w:p w:rsidR="00AB6F38" w:rsidRPr="00157CF2" w:rsidRDefault="00AB6F38" w:rsidP="00C2173E">
      <w:pPr>
        <w:ind w:left="425" w:hangingChars="177" w:hanging="425"/>
        <w:jc w:val="both"/>
        <w:rPr>
          <w:rFonts w:ascii="Times New Roman" w:eastAsia="標楷體" w:hAnsi="標楷體" w:cs="Times New Roman"/>
        </w:rPr>
      </w:pPr>
    </w:p>
    <w:p w:rsidR="00AB6F38" w:rsidRPr="00157CF2" w:rsidRDefault="00AB6F38" w:rsidP="00412443">
      <w:pPr>
        <w:snapToGrid w:val="0"/>
        <w:ind w:left="1387" w:hangingChars="495" w:hanging="1387"/>
        <w:jc w:val="both"/>
        <w:rPr>
          <w:rFonts w:ascii="Times New Roman" w:eastAsia="標楷體" w:hAnsi="標楷體" w:cs="標楷體"/>
          <w:b/>
          <w:sz w:val="28"/>
          <w:szCs w:val="28"/>
        </w:rPr>
      </w:pPr>
      <w:r w:rsidRPr="00157CF2">
        <w:rPr>
          <w:rFonts w:ascii="Times New Roman" w:eastAsia="標楷體" w:hAnsi="標楷體" w:cs="標楷體" w:hint="eastAsia"/>
          <w:b/>
          <w:sz w:val="28"/>
          <w:szCs w:val="28"/>
        </w:rPr>
        <w:t>七、甄選方式</w:t>
      </w:r>
    </w:p>
    <w:p w:rsidR="00AB6F38" w:rsidRPr="00157CF2" w:rsidRDefault="00AB6F38" w:rsidP="00C2173E">
      <w:pPr>
        <w:ind w:leftChars="200" w:left="905" w:rightChars="-82" w:right="-197" w:hangingChars="177" w:hanging="425"/>
        <w:jc w:val="both"/>
        <w:rPr>
          <w:rFonts w:ascii="Times New Roman" w:eastAsia="標楷體" w:hAnsi="Times New Roman" w:cs="Times New Roman"/>
        </w:rPr>
      </w:pPr>
      <w:r w:rsidRPr="00157CF2">
        <w:rPr>
          <w:rFonts w:ascii="Times New Roman" w:eastAsia="標楷體" w:hAnsi="Times New Roman" w:cs="標楷體" w:hint="eastAsia"/>
        </w:rPr>
        <w:t>書面審查</w:t>
      </w:r>
      <w:r w:rsidRPr="00157CF2">
        <w:rPr>
          <w:rFonts w:ascii="Times New Roman" w:eastAsia="標楷體" w:hAnsi="標楷體" w:cs="標楷體" w:hint="eastAsia"/>
        </w:rPr>
        <w:t>與面試</w:t>
      </w:r>
      <w:r w:rsidR="00445196">
        <w:rPr>
          <w:rFonts w:ascii="Times New Roman" w:eastAsia="標楷體" w:hAnsi="標楷體" w:cs="標楷體" w:hint="eastAsia"/>
        </w:rPr>
        <w:t>時間</w:t>
      </w:r>
      <w:r w:rsidR="00ED72A6">
        <w:rPr>
          <w:rFonts w:ascii="Times New Roman" w:eastAsia="標楷體" w:hAnsi="標楷體" w:cs="標楷體" w:hint="eastAsia"/>
        </w:rPr>
        <w:t>：</w:t>
      </w:r>
      <w:r w:rsidR="00375753">
        <w:rPr>
          <w:rFonts w:ascii="Times New Roman" w:eastAsia="標楷體" w:hAnsi="標楷體" w:cs="標楷體" w:hint="eastAsia"/>
          <w:b/>
        </w:rPr>
        <w:t>10</w:t>
      </w:r>
      <w:r w:rsidR="00570E8F" w:rsidRPr="000449B7">
        <w:rPr>
          <w:rFonts w:ascii="Times New Roman" w:eastAsia="標楷體" w:hAnsi="標楷體" w:cs="Times New Roman" w:hint="eastAsia"/>
          <w:b/>
        </w:rPr>
        <w:t>5</w:t>
      </w:r>
      <w:r w:rsidR="00570E8F" w:rsidRPr="000449B7">
        <w:rPr>
          <w:rFonts w:ascii="Times New Roman" w:eastAsia="標楷體" w:hAnsi="標楷體" w:cs="Times New Roman" w:hint="eastAsia"/>
          <w:b/>
        </w:rPr>
        <w:t>年</w:t>
      </w:r>
      <w:r w:rsidR="00BA7AE4">
        <w:rPr>
          <w:rFonts w:ascii="Times New Roman" w:eastAsia="標楷體" w:hAnsi="標楷體" w:cs="Times New Roman" w:hint="eastAsia"/>
          <w:b/>
        </w:rPr>
        <w:t>01</w:t>
      </w:r>
      <w:r w:rsidR="00570E8F" w:rsidRPr="000449B7">
        <w:rPr>
          <w:rFonts w:ascii="Times New Roman" w:eastAsia="標楷體" w:hAnsi="標楷體" w:cs="Times New Roman" w:hint="eastAsia"/>
          <w:b/>
        </w:rPr>
        <w:t>月</w:t>
      </w:r>
      <w:r w:rsidR="00ED72A6">
        <w:rPr>
          <w:rFonts w:ascii="Times New Roman" w:eastAsia="標楷體" w:hAnsi="標楷體" w:cs="Times New Roman" w:hint="eastAsia"/>
          <w:b/>
        </w:rPr>
        <w:t>06</w:t>
      </w:r>
      <w:r w:rsidR="000449B7" w:rsidRPr="000449B7">
        <w:rPr>
          <w:rFonts w:ascii="Times New Roman" w:eastAsia="標楷體" w:hAnsi="標楷體" w:cs="Times New Roman" w:hint="eastAsia"/>
          <w:b/>
        </w:rPr>
        <w:t>日</w:t>
      </w:r>
      <w:r w:rsidR="00ED72A6">
        <w:rPr>
          <w:rFonts w:ascii="Times New Roman" w:eastAsia="標楷體" w:hAnsi="標楷體" w:cs="Times New Roman" w:hint="eastAsia"/>
          <w:b/>
        </w:rPr>
        <w:t xml:space="preserve"> 1</w:t>
      </w:r>
      <w:r w:rsidR="00445196">
        <w:rPr>
          <w:rFonts w:ascii="Times New Roman" w:eastAsia="標楷體" w:hAnsi="標楷體" w:cs="Times New Roman" w:hint="eastAsia"/>
          <w:b/>
        </w:rPr>
        <w:t>1:00</w:t>
      </w:r>
      <w:r w:rsidR="00445196">
        <w:rPr>
          <w:rFonts w:ascii="Times New Roman" w:eastAsia="標楷體" w:hAnsi="標楷體" w:cs="Times New Roman"/>
          <w:b/>
        </w:rPr>
        <w:t>am</w:t>
      </w:r>
      <w:r w:rsidR="00445196">
        <w:rPr>
          <w:rFonts w:ascii="Times New Roman" w:eastAsia="標楷體" w:hAnsi="標楷體" w:cs="Times New Roman" w:hint="eastAsia"/>
          <w:b/>
        </w:rPr>
        <w:t>-13:00</w:t>
      </w:r>
      <w:r w:rsidR="00445196">
        <w:rPr>
          <w:rFonts w:ascii="Times New Roman" w:eastAsia="標楷體" w:hAnsi="標楷體" w:cs="Times New Roman"/>
          <w:b/>
        </w:rPr>
        <w:t>pm</w:t>
      </w:r>
    </w:p>
    <w:p w:rsidR="000449B7" w:rsidRPr="00445196" w:rsidRDefault="000449B7" w:rsidP="00C2173E">
      <w:pPr>
        <w:jc w:val="both"/>
        <w:rPr>
          <w:rFonts w:ascii="Times New Roman" w:eastAsia="標楷體" w:hAnsi="標楷體" w:cs="Times New Roman"/>
        </w:rPr>
      </w:pPr>
    </w:p>
    <w:p w:rsidR="00AB6F38" w:rsidRPr="00157CF2" w:rsidRDefault="00AB6F38" w:rsidP="00412443">
      <w:pPr>
        <w:snapToGrid w:val="0"/>
        <w:ind w:left="1387" w:hangingChars="495" w:hanging="1387"/>
        <w:jc w:val="both"/>
        <w:rPr>
          <w:rFonts w:ascii="Times New Roman" w:eastAsia="標楷體" w:hAnsi="標楷體" w:cs="標楷體"/>
          <w:b/>
          <w:sz w:val="28"/>
          <w:szCs w:val="28"/>
        </w:rPr>
      </w:pPr>
      <w:r w:rsidRPr="00157CF2">
        <w:rPr>
          <w:rFonts w:ascii="Times New Roman" w:eastAsia="標楷體" w:hAnsi="標楷體" w:cs="標楷體" w:hint="eastAsia"/>
          <w:b/>
          <w:sz w:val="28"/>
          <w:szCs w:val="28"/>
        </w:rPr>
        <w:t>八、報名</w:t>
      </w:r>
    </w:p>
    <w:p w:rsidR="00AB6F38" w:rsidRPr="00157CF2" w:rsidRDefault="00C2173E" w:rsidP="00445196">
      <w:pPr>
        <w:ind w:leftChars="177" w:left="708" w:hangingChars="118" w:hanging="283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(</w:t>
      </w:r>
      <w:proofErr w:type="gramStart"/>
      <w:r w:rsidRPr="00157CF2">
        <w:rPr>
          <w:rFonts w:ascii="Times New Roman" w:eastAsia="標楷體" w:hAnsi="標楷體" w:cs="標楷體" w:hint="eastAsia"/>
        </w:rPr>
        <w:t>一</w:t>
      </w:r>
      <w:proofErr w:type="gramEnd"/>
      <w:r w:rsidRPr="00157CF2">
        <w:rPr>
          <w:rFonts w:ascii="Times New Roman" w:eastAsia="標楷體" w:hAnsi="標楷體" w:cs="標楷體" w:hint="eastAsia"/>
        </w:rPr>
        <w:t>)</w:t>
      </w:r>
      <w:r w:rsidR="00AB6F38" w:rsidRPr="00157CF2">
        <w:rPr>
          <w:rFonts w:ascii="Times New Roman" w:eastAsia="標楷體" w:hAnsi="標楷體" w:cs="標楷體" w:hint="eastAsia"/>
        </w:rPr>
        <w:t>報名方式：</w:t>
      </w:r>
      <w:r w:rsidR="007F0DAA" w:rsidRPr="007F0DAA">
        <w:rPr>
          <w:rFonts w:ascii="Times New Roman" w:eastAsia="標楷體" w:hAnsi="標楷體" w:cs="標楷體" w:hint="eastAsia"/>
          <w:b/>
          <w:highlight w:val="yellow"/>
          <w:u w:val="single"/>
        </w:rPr>
        <w:t>填寫</w:t>
      </w:r>
      <w:r w:rsidR="00445196" w:rsidRPr="00445196">
        <w:rPr>
          <w:rFonts w:ascii="Times New Roman" w:eastAsia="標楷體" w:hAnsi="標楷體" w:cs="標楷體" w:hint="eastAsia"/>
          <w:b/>
          <w:highlight w:val="yellow"/>
          <w:u w:val="single"/>
        </w:rPr>
        <w:t>報名表</w:t>
      </w:r>
      <w:r w:rsidR="007F0DAA">
        <w:rPr>
          <w:rFonts w:ascii="Times New Roman" w:eastAsia="標楷體" w:hAnsi="標楷體" w:cs="標楷體" w:hint="eastAsia"/>
          <w:b/>
          <w:highlight w:val="yellow"/>
          <w:u w:val="single"/>
        </w:rPr>
        <w:t>並繳至國際及兩岸事務處</w:t>
      </w:r>
      <w:r w:rsidR="007F0DAA">
        <w:rPr>
          <w:rFonts w:ascii="Times New Roman" w:eastAsia="標楷體" w:hAnsi="標楷體" w:cs="標楷體" w:hint="eastAsia"/>
          <w:b/>
          <w:highlight w:val="yellow"/>
          <w:u w:val="single"/>
        </w:rPr>
        <w:t>-</w:t>
      </w:r>
      <w:r w:rsidR="007F0DAA">
        <w:rPr>
          <w:rFonts w:ascii="Times New Roman" w:eastAsia="標楷體" w:hAnsi="標楷體" w:cs="標楷體" w:hint="eastAsia"/>
          <w:b/>
          <w:highlight w:val="yellow"/>
          <w:u w:val="single"/>
        </w:rPr>
        <w:t>交流合作組</w:t>
      </w:r>
    </w:p>
    <w:p w:rsidR="00445196" w:rsidRDefault="00445196" w:rsidP="00C2173E">
      <w:pPr>
        <w:ind w:leftChars="177" w:left="708" w:hangingChars="118" w:hanging="283"/>
        <w:jc w:val="both"/>
        <w:rPr>
          <w:rFonts w:ascii="Times New Roman" w:eastAsia="標楷體" w:hAnsi="標楷體" w:cs="標楷體"/>
          <w:b/>
        </w:rPr>
      </w:pPr>
      <w:bookmarkStart w:id="0" w:name="_GoBack"/>
      <w:bookmarkEnd w:id="0"/>
    </w:p>
    <w:p w:rsidR="00AB6F38" w:rsidRPr="00157CF2" w:rsidRDefault="00C2173E" w:rsidP="00C2173E">
      <w:pPr>
        <w:ind w:leftChars="177" w:left="708" w:hangingChars="118" w:hanging="283"/>
        <w:jc w:val="both"/>
        <w:rPr>
          <w:rFonts w:ascii="Times New Roman" w:eastAsia="標楷體" w:hAnsi="標楷體" w:cs="Times New Roman"/>
          <w:b/>
        </w:rPr>
      </w:pPr>
      <w:r w:rsidRPr="00157CF2">
        <w:rPr>
          <w:rFonts w:ascii="Times New Roman" w:eastAsia="標楷體" w:hAnsi="標楷體" w:cs="標楷體" w:hint="eastAsia"/>
          <w:b/>
        </w:rPr>
        <w:lastRenderedPageBreak/>
        <w:t>(</w:t>
      </w:r>
      <w:r w:rsidR="00445196">
        <w:rPr>
          <w:rFonts w:ascii="Times New Roman" w:eastAsia="標楷體" w:hAnsi="標楷體" w:cs="標楷體" w:hint="eastAsia"/>
          <w:b/>
        </w:rPr>
        <w:t>二</w:t>
      </w:r>
      <w:r w:rsidRPr="00157CF2">
        <w:rPr>
          <w:rFonts w:ascii="Times New Roman" w:eastAsia="標楷體" w:hAnsi="標楷體" w:cs="標楷體" w:hint="eastAsia"/>
          <w:b/>
        </w:rPr>
        <w:t>)</w:t>
      </w:r>
      <w:r w:rsidR="00AB6F38" w:rsidRPr="00157CF2">
        <w:rPr>
          <w:rFonts w:ascii="Times New Roman" w:eastAsia="標楷體" w:hAnsi="標楷體" w:cs="標楷體" w:hint="eastAsia"/>
          <w:b/>
        </w:rPr>
        <w:t>報名應繳交資料</w:t>
      </w:r>
    </w:p>
    <w:p w:rsidR="00A62BCE" w:rsidRPr="00157CF2" w:rsidRDefault="00C2173E" w:rsidP="00C2173E">
      <w:pPr>
        <w:ind w:leftChars="277" w:left="948" w:hangingChars="118" w:hanging="283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Times New Roman" w:hint="eastAsia"/>
        </w:rPr>
        <w:t>1.</w:t>
      </w:r>
      <w:r w:rsidR="00A62BCE" w:rsidRPr="00570E8F">
        <w:rPr>
          <w:rFonts w:ascii="Times New Roman" w:eastAsia="標楷體" w:hAnsi="標楷體" w:cs="Times New Roman" w:hint="eastAsia"/>
          <w:u w:val="single"/>
        </w:rPr>
        <w:t>必繳文件</w:t>
      </w:r>
      <w:r w:rsidRPr="00157CF2">
        <w:rPr>
          <w:rFonts w:ascii="Times New Roman" w:eastAsia="標楷體" w:hAnsi="標楷體" w:cs="Times New Roman" w:hint="eastAsia"/>
        </w:rPr>
        <w:t>：</w:t>
      </w:r>
    </w:p>
    <w:p w:rsidR="00AB6F38" w:rsidRPr="00157CF2" w:rsidRDefault="00AB6F38" w:rsidP="00C2173E">
      <w:pPr>
        <w:ind w:leftChars="377" w:left="1188" w:hangingChars="118" w:hanging="283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Times New Roman"/>
        </w:rPr>
        <w:t>(1)</w:t>
      </w:r>
      <w:r w:rsidRPr="00157CF2">
        <w:rPr>
          <w:rFonts w:ascii="Times New Roman" w:eastAsia="標楷體" w:hAnsi="標楷體" w:cs="標楷體" w:hint="eastAsia"/>
        </w:rPr>
        <w:t>申請表乙份</w:t>
      </w:r>
      <w:r w:rsidR="004562FB" w:rsidRPr="00157CF2">
        <w:rPr>
          <w:rFonts w:ascii="Times New Roman" w:eastAsia="標楷體" w:hAnsi="標楷體" w:cs="標楷體" w:hint="eastAsia"/>
        </w:rPr>
        <w:t>(</w:t>
      </w:r>
      <w:r w:rsidR="004562FB" w:rsidRPr="00157CF2">
        <w:rPr>
          <w:rFonts w:ascii="Times New Roman" w:eastAsia="標楷體" w:hAnsi="標楷體" w:cs="標楷體" w:hint="eastAsia"/>
        </w:rPr>
        <w:t>含自傳與個人優勢表述</w:t>
      </w:r>
      <w:r w:rsidR="004562FB"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標楷體" w:hint="eastAsia"/>
        </w:rPr>
        <w:t>。</w:t>
      </w:r>
    </w:p>
    <w:p w:rsidR="00AB6F38" w:rsidRPr="00157CF2" w:rsidRDefault="00AB6F38" w:rsidP="00C2173E">
      <w:pPr>
        <w:ind w:leftChars="377" w:left="1188" w:hangingChars="118" w:hanging="283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Times New Roman"/>
        </w:rPr>
        <w:t>(2)</w:t>
      </w:r>
      <w:r w:rsidRPr="00157CF2">
        <w:rPr>
          <w:rFonts w:ascii="Times New Roman" w:eastAsia="標楷體" w:hAnsi="標楷體" w:cs="標楷體" w:hint="eastAsia"/>
        </w:rPr>
        <w:t>歷年在校成績單</w:t>
      </w:r>
      <w:r w:rsidR="004562FB" w:rsidRPr="00157CF2">
        <w:rPr>
          <w:rFonts w:ascii="Times New Roman" w:eastAsia="標楷體" w:hAnsi="標楷體" w:cs="標楷體" w:hint="eastAsia"/>
        </w:rPr>
        <w:t>正本</w:t>
      </w:r>
      <w:r w:rsidRPr="00157CF2">
        <w:rPr>
          <w:rFonts w:ascii="Times New Roman" w:eastAsia="標楷體" w:hAnsi="標楷體" w:cs="標楷體" w:hint="eastAsia"/>
        </w:rPr>
        <w:t>乙份</w:t>
      </w:r>
      <w:r w:rsidR="004562FB" w:rsidRPr="00157CF2">
        <w:rPr>
          <w:rFonts w:ascii="Times New Roman" w:eastAsia="標楷體" w:hAnsi="標楷體" w:cs="標楷體" w:hint="eastAsia"/>
        </w:rPr>
        <w:t>(</w:t>
      </w:r>
      <w:r w:rsidR="004562FB" w:rsidRPr="00157CF2">
        <w:rPr>
          <w:rFonts w:ascii="Times New Roman" w:eastAsia="標楷體" w:hAnsi="標楷體" w:cs="標楷體" w:hint="eastAsia"/>
        </w:rPr>
        <w:t>註記班上排名</w:t>
      </w:r>
      <w:r w:rsidR="004562FB"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標楷體" w:hint="eastAsia"/>
        </w:rPr>
        <w:t>。</w:t>
      </w:r>
    </w:p>
    <w:p w:rsidR="00AB6F38" w:rsidRPr="00157CF2" w:rsidRDefault="00AB6F38" w:rsidP="00C2173E">
      <w:pPr>
        <w:ind w:leftChars="377" w:left="1188" w:hangingChars="118" w:hanging="283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Times New Roman"/>
        </w:rPr>
        <w:t>(3)</w:t>
      </w:r>
      <w:r w:rsidRPr="00157CF2">
        <w:rPr>
          <w:rFonts w:ascii="Times New Roman" w:eastAsia="標楷體" w:hAnsi="標楷體" w:cs="標楷體" w:hint="eastAsia"/>
        </w:rPr>
        <w:t>修課計畫書或讀書</w:t>
      </w:r>
      <w:proofErr w:type="gramStart"/>
      <w:r w:rsidRPr="00157CF2">
        <w:rPr>
          <w:rFonts w:ascii="Times New Roman" w:eastAsia="標楷體" w:hAnsi="標楷體" w:cs="標楷體" w:hint="eastAsia"/>
        </w:rPr>
        <w:t>計畫書乙份</w:t>
      </w:r>
      <w:proofErr w:type="gramEnd"/>
      <w:r w:rsidRPr="00157CF2">
        <w:rPr>
          <w:rFonts w:ascii="Times New Roman" w:eastAsia="標楷體" w:hAnsi="標楷體" w:cs="標楷體" w:hint="eastAsia"/>
        </w:rPr>
        <w:t>。</w:t>
      </w:r>
    </w:p>
    <w:p w:rsidR="004562FB" w:rsidRPr="00157CF2" w:rsidRDefault="004562FB" w:rsidP="00C2173E">
      <w:pPr>
        <w:ind w:leftChars="377" w:left="1188" w:hangingChars="118" w:hanging="283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Times New Roman"/>
        </w:rPr>
        <w:t>(4)</w:t>
      </w:r>
      <w:r w:rsidRPr="00157CF2">
        <w:rPr>
          <w:rFonts w:ascii="Times New Roman" w:eastAsia="標楷體" w:hAnsi="標楷體" w:cs="Times New Roman" w:hint="eastAsia"/>
        </w:rPr>
        <w:t>申請人所屬系所或學院初審合格與推薦證明</w:t>
      </w:r>
      <w:r w:rsidRPr="00157CF2">
        <w:rPr>
          <w:rFonts w:ascii="Times New Roman" w:eastAsia="標楷體" w:hAnsi="標楷體" w:cs="標楷體" w:hint="eastAsia"/>
        </w:rPr>
        <w:t>。</w:t>
      </w:r>
    </w:p>
    <w:p w:rsidR="00A62BCE" w:rsidRPr="00157CF2" w:rsidRDefault="00C2173E" w:rsidP="00C2173E">
      <w:pPr>
        <w:ind w:leftChars="277" w:left="948" w:hangingChars="118" w:hanging="283"/>
        <w:jc w:val="both"/>
        <w:rPr>
          <w:rFonts w:ascii="Times New Roman" w:eastAsia="標楷體" w:hAnsi="標楷體" w:cs="Times New Roman"/>
          <w:b/>
        </w:rPr>
      </w:pPr>
      <w:r w:rsidRPr="00157CF2">
        <w:rPr>
          <w:rFonts w:ascii="Times New Roman" w:eastAsia="標楷體" w:hAnsi="標楷體" w:cs="Times New Roman" w:hint="eastAsia"/>
        </w:rPr>
        <w:t>2.</w:t>
      </w:r>
      <w:proofErr w:type="gramStart"/>
      <w:r w:rsidR="00A62BCE" w:rsidRPr="00570E8F">
        <w:rPr>
          <w:rFonts w:ascii="Times New Roman" w:eastAsia="標楷體" w:hAnsi="標楷體" w:cs="Times New Roman" w:hint="eastAsia"/>
          <w:u w:val="single"/>
        </w:rPr>
        <w:t>選繳文件</w:t>
      </w:r>
      <w:proofErr w:type="gramEnd"/>
      <w:r w:rsidRPr="00157CF2">
        <w:rPr>
          <w:rFonts w:ascii="Times New Roman" w:eastAsia="標楷體" w:hAnsi="標楷體" w:cs="Times New Roman" w:hint="eastAsia"/>
        </w:rPr>
        <w:t>：</w:t>
      </w:r>
    </w:p>
    <w:p w:rsidR="00AB6F38" w:rsidRPr="00157CF2" w:rsidRDefault="00AB6F38" w:rsidP="00C2173E">
      <w:pPr>
        <w:ind w:leftChars="377" w:left="1188" w:hangingChars="118" w:hanging="283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Times New Roman"/>
        </w:rPr>
        <w:t>(</w:t>
      </w:r>
      <w:r w:rsidR="00A62BCE" w:rsidRPr="00157CF2">
        <w:rPr>
          <w:rFonts w:ascii="Times New Roman" w:eastAsia="標楷體" w:hAnsi="標楷體" w:cs="Times New Roman" w:hint="eastAsia"/>
        </w:rPr>
        <w:t>1</w:t>
      </w:r>
      <w:r w:rsidRPr="00157CF2">
        <w:rPr>
          <w:rFonts w:ascii="Times New Roman" w:eastAsia="標楷體" w:hAnsi="標楷體" w:cs="Times New Roman"/>
        </w:rPr>
        <w:t>)</w:t>
      </w:r>
      <w:r w:rsidRPr="00157CF2">
        <w:rPr>
          <w:rFonts w:ascii="Times New Roman" w:eastAsia="標楷體" w:hAnsi="標楷體" w:cs="標楷體" w:hint="eastAsia"/>
        </w:rPr>
        <w:t>英語檢定成績或證書。</w:t>
      </w:r>
    </w:p>
    <w:p w:rsidR="00AB6F38" w:rsidRPr="00157CF2" w:rsidRDefault="00AB6F38" w:rsidP="00E2458F">
      <w:pPr>
        <w:ind w:leftChars="375" w:left="1174" w:hangingChars="114" w:hanging="274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Times New Roman"/>
        </w:rPr>
        <w:t>(</w:t>
      </w:r>
      <w:r w:rsidR="00A62BCE" w:rsidRPr="00157CF2">
        <w:rPr>
          <w:rFonts w:ascii="Times New Roman" w:eastAsia="標楷體" w:hAnsi="標楷體" w:cs="Times New Roman" w:hint="eastAsia"/>
        </w:rPr>
        <w:t>2</w:t>
      </w:r>
      <w:r w:rsidRPr="00157CF2">
        <w:rPr>
          <w:rFonts w:ascii="Times New Roman" w:eastAsia="標楷體" w:hAnsi="標楷體" w:cs="Times New Roman"/>
        </w:rPr>
        <w:t>)</w:t>
      </w:r>
      <w:r w:rsidRPr="00157CF2">
        <w:rPr>
          <w:rFonts w:ascii="Times New Roman" w:eastAsia="標楷體" w:hAnsi="標楷體" w:cs="標楷體" w:hint="eastAsia"/>
        </w:rPr>
        <w:t>其他有利審查之相關資料</w:t>
      </w:r>
      <w:r w:rsidRPr="00157CF2">
        <w:rPr>
          <w:rFonts w:ascii="Times New Roman" w:eastAsia="標楷體" w:hAnsi="標楷體" w:cs="Times New Roman"/>
        </w:rPr>
        <w:t>(</w:t>
      </w:r>
      <w:r w:rsidRPr="00157CF2">
        <w:rPr>
          <w:rFonts w:ascii="Times New Roman" w:eastAsia="標楷體" w:hAnsi="標楷體" w:cs="標楷體" w:hint="eastAsia"/>
        </w:rPr>
        <w:t>例如：</w:t>
      </w:r>
      <w:r w:rsidR="00674D7F" w:rsidRPr="00157CF2">
        <w:rPr>
          <w:rFonts w:ascii="Times New Roman" w:eastAsia="標楷體" w:hAnsi="標楷體" w:cs="標楷體" w:hint="eastAsia"/>
        </w:rPr>
        <w:t>推薦函、</w:t>
      </w:r>
      <w:r w:rsidRPr="00157CF2">
        <w:rPr>
          <w:rFonts w:ascii="Times New Roman" w:eastAsia="標楷體" w:hAnsi="標楷體" w:cs="標楷體" w:hint="eastAsia"/>
        </w:rPr>
        <w:t>有關參與國際化活動之經歷、交換生輔導工作經歷、作品檔案或參賽獲獎證明…等</w:t>
      </w:r>
      <w:r w:rsidRPr="00157CF2">
        <w:rPr>
          <w:rFonts w:ascii="Times New Roman" w:eastAsia="標楷體" w:hAnsi="標楷體" w:cs="Times New Roman"/>
        </w:rPr>
        <w:t>)</w:t>
      </w:r>
      <w:r w:rsidR="00E2458F" w:rsidRPr="00157CF2">
        <w:rPr>
          <w:rFonts w:ascii="Times New Roman" w:eastAsia="標楷體" w:hAnsi="標楷體" w:cs="Times New Roman" w:hint="eastAsia"/>
        </w:rPr>
        <w:t>。</w:t>
      </w:r>
    </w:p>
    <w:p w:rsidR="00DE43E3" w:rsidRDefault="00965CA5" w:rsidP="00965CA5">
      <w:pPr>
        <w:ind w:left="425" w:hangingChars="177" w:hanging="425"/>
        <w:jc w:val="center"/>
        <w:rPr>
          <w:rFonts w:ascii="Times New Roman" w:eastAsia="標楷體" w:hAnsi="標楷體" w:cs="Times New Roman"/>
          <w:b/>
        </w:rPr>
      </w:pPr>
      <w:r w:rsidRPr="00965CA5">
        <w:rPr>
          <w:rFonts w:ascii="Times New Roman" w:eastAsia="標楷體" w:hAnsi="標楷體" w:cs="Times New Roman" w:hint="eastAsia"/>
          <w:b/>
        </w:rPr>
        <w:t>【繳交文件前請自行裝訂完成】</w:t>
      </w:r>
    </w:p>
    <w:p w:rsidR="00965CA5" w:rsidRPr="00965CA5" w:rsidRDefault="00965CA5" w:rsidP="00C2173E">
      <w:pPr>
        <w:ind w:left="425" w:hangingChars="177" w:hanging="425"/>
        <w:jc w:val="both"/>
        <w:rPr>
          <w:rFonts w:ascii="Times New Roman" w:eastAsia="標楷體" w:hAnsi="標楷體" w:cs="Times New Roman"/>
          <w:b/>
        </w:rPr>
      </w:pPr>
    </w:p>
    <w:p w:rsidR="00AB6F38" w:rsidRPr="00157CF2" w:rsidRDefault="00AB6F38" w:rsidP="00412443">
      <w:pPr>
        <w:snapToGrid w:val="0"/>
        <w:ind w:left="1387" w:hangingChars="495" w:hanging="1387"/>
        <w:jc w:val="both"/>
        <w:rPr>
          <w:rFonts w:ascii="Times New Roman" w:eastAsia="標楷體" w:hAnsi="標楷體" w:cs="標楷體"/>
          <w:b/>
          <w:sz w:val="28"/>
          <w:szCs w:val="28"/>
        </w:rPr>
      </w:pPr>
      <w:r w:rsidRPr="00157CF2">
        <w:rPr>
          <w:rFonts w:ascii="Times New Roman" w:eastAsia="標楷體" w:hAnsi="標楷體" w:cs="標楷體" w:hint="eastAsia"/>
          <w:b/>
          <w:sz w:val="28"/>
          <w:szCs w:val="28"/>
        </w:rPr>
        <w:t>九、甄選結果公告</w:t>
      </w:r>
      <w:r w:rsidR="00C2173E" w:rsidRPr="00157CF2">
        <w:rPr>
          <w:rFonts w:ascii="Times New Roman" w:eastAsia="標楷體" w:hAnsi="標楷體" w:cs="標楷體" w:hint="eastAsia"/>
          <w:b/>
          <w:sz w:val="28"/>
          <w:szCs w:val="28"/>
        </w:rPr>
        <w:t>及後續事項</w:t>
      </w:r>
    </w:p>
    <w:p w:rsidR="00AB6F38" w:rsidRPr="00A40B72" w:rsidRDefault="00C2173E" w:rsidP="00CD28EF">
      <w:pPr>
        <w:ind w:leftChars="177" w:left="425" w:firstLineChars="1" w:firstLine="2"/>
        <w:jc w:val="both"/>
        <w:rPr>
          <w:rFonts w:ascii="標楷體" w:eastAsia="標楷體" w:hAnsi="標楷體" w:cs="Times New Roman"/>
        </w:rPr>
      </w:pPr>
      <w:r w:rsidRPr="00157CF2">
        <w:rPr>
          <w:rFonts w:ascii="Times New Roman" w:eastAsia="標楷體" w:hAnsi="標楷體" w:cs="Times New Roman" w:hint="eastAsia"/>
        </w:rPr>
        <w:t>(</w:t>
      </w:r>
      <w:proofErr w:type="gramStart"/>
      <w:r w:rsidRPr="00157CF2">
        <w:rPr>
          <w:rFonts w:ascii="Times New Roman" w:eastAsia="標楷體" w:hAnsi="標楷體" w:cs="Times New Roman" w:hint="eastAsia"/>
        </w:rPr>
        <w:t>一</w:t>
      </w:r>
      <w:proofErr w:type="gramEnd"/>
      <w:r w:rsidRPr="00157CF2">
        <w:rPr>
          <w:rFonts w:ascii="Times New Roman" w:eastAsia="標楷體" w:hAnsi="標楷體" w:cs="Times New Roman" w:hint="eastAsia"/>
        </w:rPr>
        <w:t>)</w:t>
      </w:r>
      <w:r w:rsidR="00570E8F" w:rsidRPr="00570E8F">
        <w:rPr>
          <w:rFonts w:hint="eastAsia"/>
        </w:rPr>
        <w:t xml:space="preserve"> </w:t>
      </w:r>
      <w:r w:rsidR="00F13A0E" w:rsidRPr="00F13A0E">
        <w:rPr>
          <w:rFonts w:ascii="標楷體" w:eastAsia="標楷體" w:hAnsi="標楷體" w:hint="eastAsia"/>
        </w:rPr>
        <w:t>暫定</w:t>
      </w:r>
      <w:r w:rsidR="00570E8F" w:rsidRPr="00A40B72">
        <w:rPr>
          <w:rFonts w:ascii="Times New Roman" w:eastAsia="標楷體" w:hAnsi="Times New Roman" w:cs="Times New Roman"/>
          <w:color w:val="FF0000"/>
        </w:rPr>
        <w:t>10</w:t>
      </w:r>
      <w:r w:rsidR="00BA7AE4">
        <w:rPr>
          <w:rFonts w:ascii="Times New Roman" w:eastAsia="標楷體" w:hAnsi="Times New Roman" w:cs="Times New Roman" w:hint="eastAsia"/>
          <w:color w:val="FF0000"/>
        </w:rPr>
        <w:t>5</w:t>
      </w:r>
      <w:r w:rsidR="00570E8F" w:rsidRPr="00A40B72">
        <w:rPr>
          <w:rFonts w:ascii="Times New Roman" w:eastAsia="標楷體" w:hAnsi="Times New Roman" w:cs="Times New Roman"/>
          <w:color w:val="FF0000"/>
        </w:rPr>
        <w:t>年</w:t>
      </w:r>
      <w:r w:rsidR="00BA7AE4">
        <w:rPr>
          <w:rFonts w:ascii="Times New Roman" w:eastAsia="標楷體" w:hAnsi="Times New Roman" w:cs="Times New Roman" w:hint="eastAsia"/>
          <w:color w:val="FF0000"/>
        </w:rPr>
        <w:t>01</w:t>
      </w:r>
      <w:r w:rsidR="00570E8F" w:rsidRPr="00A40B72">
        <w:rPr>
          <w:rFonts w:ascii="Times New Roman" w:eastAsia="標楷體" w:hAnsi="Times New Roman" w:cs="Times New Roman"/>
          <w:color w:val="FF0000"/>
        </w:rPr>
        <w:t>月</w:t>
      </w:r>
      <w:r w:rsidR="00445196">
        <w:rPr>
          <w:rFonts w:ascii="Times New Roman" w:eastAsia="標楷體" w:hAnsi="Times New Roman" w:cs="Times New Roman" w:hint="eastAsia"/>
          <w:color w:val="FF0000"/>
        </w:rPr>
        <w:t>13</w:t>
      </w:r>
      <w:r w:rsidR="00570E8F" w:rsidRPr="00A40B72">
        <w:rPr>
          <w:rFonts w:ascii="Times New Roman" w:eastAsia="標楷體" w:hAnsi="Times New Roman" w:cs="Times New Roman"/>
          <w:color w:val="FF0000"/>
        </w:rPr>
        <w:t>日</w:t>
      </w:r>
      <w:r w:rsidRPr="00A40B72">
        <w:rPr>
          <w:rFonts w:ascii="標楷體" w:eastAsia="標楷體" w:hAnsi="標楷體" w:cs="標楷體" w:hint="eastAsia"/>
          <w:color w:val="FF0000"/>
        </w:rPr>
        <w:t>(</w:t>
      </w:r>
      <w:r w:rsidR="00813968" w:rsidRPr="00A40B72">
        <w:rPr>
          <w:rFonts w:ascii="標楷體" w:eastAsia="標楷體" w:hAnsi="標楷體" w:cs="標楷體" w:hint="eastAsia"/>
          <w:color w:val="FF0000"/>
        </w:rPr>
        <w:t>五</w:t>
      </w:r>
      <w:r w:rsidR="00F13A0E" w:rsidRPr="00A40B72">
        <w:rPr>
          <w:rFonts w:ascii="標楷體" w:eastAsia="標楷體" w:hAnsi="標楷體" w:cs="標楷體" w:hint="eastAsia"/>
          <w:color w:val="FF0000"/>
        </w:rPr>
        <w:t>)於校務資訊系統內</w:t>
      </w:r>
      <w:r w:rsidR="00AB6F38" w:rsidRPr="00A40B72">
        <w:rPr>
          <w:rFonts w:ascii="標楷體" w:eastAsia="標楷體" w:hAnsi="標楷體" w:cs="標楷體" w:hint="eastAsia"/>
          <w:color w:val="FF0000"/>
        </w:rPr>
        <w:t>公告甄選結果</w:t>
      </w:r>
      <w:r w:rsidR="00AB6F38" w:rsidRPr="00A40B72">
        <w:rPr>
          <w:rFonts w:ascii="標楷體" w:eastAsia="標楷體" w:hAnsi="標楷體" w:cs="標楷體" w:hint="eastAsia"/>
        </w:rPr>
        <w:t>。</w:t>
      </w:r>
    </w:p>
    <w:p w:rsidR="00AB6F38" w:rsidRPr="00157CF2" w:rsidRDefault="00C2173E" w:rsidP="00CD28EF">
      <w:pPr>
        <w:ind w:leftChars="177" w:left="797" w:hangingChars="155" w:hanging="372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(</w:t>
      </w:r>
      <w:r w:rsidRPr="00157CF2">
        <w:rPr>
          <w:rFonts w:ascii="Times New Roman" w:eastAsia="標楷體" w:hAnsi="標楷體" w:cs="標楷體" w:hint="eastAsia"/>
        </w:rPr>
        <w:t>二</w:t>
      </w:r>
      <w:r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標楷體" w:hint="eastAsia"/>
        </w:rPr>
        <w:t>正取生應於甄選結果公告後，</w:t>
      </w:r>
      <w:proofErr w:type="gramStart"/>
      <w:r w:rsidRPr="00157CF2">
        <w:rPr>
          <w:rFonts w:ascii="Times New Roman" w:eastAsia="標楷體" w:hAnsi="標楷體" w:cs="標楷體" w:hint="eastAsia"/>
        </w:rPr>
        <w:t>一週</w:t>
      </w:r>
      <w:proofErr w:type="gramEnd"/>
      <w:r w:rsidRPr="00157CF2">
        <w:rPr>
          <w:rFonts w:ascii="Times New Roman" w:eastAsia="標楷體" w:hAnsi="標楷體" w:cs="標楷體" w:hint="eastAsia"/>
        </w:rPr>
        <w:t>內</w:t>
      </w:r>
      <w:r w:rsidRPr="00157CF2">
        <w:rPr>
          <w:rFonts w:ascii="Times New Roman" w:eastAsia="標楷體" w:hAnsi="標楷體" w:cs="標楷體" w:hint="eastAsia"/>
        </w:rPr>
        <w:t>(</w:t>
      </w:r>
      <w:r w:rsidRPr="00157CF2">
        <w:rPr>
          <w:rFonts w:ascii="Times New Roman" w:eastAsia="標楷體" w:hAnsi="標楷體" w:cs="Times New Roman"/>
        </w:rPr>
        <w:t>10</w:t>
      </w:r>
      <w:r w:rsidR="00BA7AE4">
        <w:rPr>
          <w:rFonts w:ascii="Times New Roman" w:eastAsia="標楷體" w:hAnsi="標楷體" w:cs="Times New Roman" w:hint="eastAsia"/>
        </w:rPr>
        <w:t>5</w:t>
      </w:r>
      <w:r w:rsidRPr="00157CF2">
        <w:rPr>
          <w:rFonts w:ascii="Times New Roman" w:eastAsia="標楷體" w:hAnsi="標楷體" w:cs="標楷體" w:hint="eastAsia"/>
        </w:rPr>
        <w:t>年</w:t>
      </w:r>
      <w:r w:rsidR="00BA7AE4">
        <w:rPr>
          <w:rFonts w:ascii="Times New Roman" w:eastAsia="標楷體" w:hAnsi="標楷體" w:cs="標楷體" w:hint="eastAsia"/>
        </w:rPr>
        <w:t>01</w:t>
      </w:r>
      <w:r w:rsidRPr="00157CF2">
        <w:rPr>
          <w:rFonts w:ascii="Times New Roman" w:eastAsia="標楷體" w:hAnsi="標楷體" w:cs="標楷體" w:hint="eastAsia"/>
        </w:rPr>
        <w:t>月</w:t>
      </w:r>
      <w:r w:rsidR="00BA7AE4">
        <w:rPr>
          <w:rFonts w:ascii="Times New Roman" w:eastAsia="標楷體" w:hAnsi="標楷體" w:cs="標楷體" w:hint="eastAsia"/>
        </w:rPr>
        <w:t>2</w:t>
      </w:r>
      <w:r w:rsidR="004565E8">
        <w:rPr>
          <w:rFonts w:ascii="Times New Roman" w:eastAsia="標楷體" w:hAnsi="標楷體" w:cs="標楷體" w:hint="eastAsia"/>
        </w:rPr>
        <w:t>0</w:t>
      </w:r>
      <w:r w:rsidRPr="00157CF2">
        <w:rPr>
          <w:rFonts w:ascii="Times New Roman" w:eastAsia="標楷體" w:hAnsi="標楷體" w:cs="標楷體" w:hint="eastAsia"/>
        </w:rPr>
        <w:t>日前</w:t>
      </w:r>
      <w:r w:rsidRPr="00157CF2">
        <w:rPr>
          <w:rFonts w:ascii="Times New Roman" w:eastAsia="標楷體" w:hAnsi="標楷體" w:cs="標楷體" w:hint="eastAsia"/>
        </w:rPr>
        <w:t>)</w:t>
      </w:r>
      <w:r w:rsidR="003F1FD6">
        <w:rPr>
          <w:rFonts w:ascii="Times New Roman" w:eastAsia="標楷體" w:hAnsi="標楷體" w:cs="標楷體" w:hint="eastAsia"/>
        </w:rPr>
        <w:t>繳交「樹德科技大學赴白教堂農業</w:t>
      </w:r>
      <w:r w:rsidRPr="00157CF2">
        <w:rPr>
          <w:rFonts w:ascii="Times New Roman" w:eastAsia="標楷體" w:hAnsi="標楷體" w:cs="標楷體" w:hint="eastAsia"/>
        </w:rPr>
        <w:t>大學交換學生錄取資格確認書」，否則視同棄權，缺額將依序通知備取生遞補。</w:t>
      </w:r>
    </w:p>
    <w:p w:rsidR="00C2173E" w:rsidRPr="00157CF2" w:rsidRDefault="00C2173E" w:rsidP="00CD28EF">
      <w:pPr>
        <w:ind w:leftChars="177" w:left="797" w:hangingChars="155" w:hanging="372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(</w:t>
      </w:r>
      <w:r w:rsidRPr="00157CF2">
        <w:rPr>
          <w:rFonts w:ascii="Times New Roman" w:eastAsia="標楷體" w:hAnsi="標楷體" w:cs="標楷體" w:hint="eastAsia"/>
        </w:rPr>
        <w:t>三</w:t>
      </w:r>
      <w:r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標楷體" w:hint="eastAsia"/>
        </w:rPr>
        <w:t>經錄取資格確認後之正取生，需在</w:t>
      </w:r>
      <w:proofErr w:type="gramStart"/>
      <w:r w:rsidRPr="00157CF2">
        <w:rPr>
          <w:rFonts w:ascii="Times New Roman" w:eastAsia="標楷體" w:hAnsi="標楷體" w:cs="標楷體" w:hint="eastAsia"/>
        </w:rPr>
        <w:t>一週</w:t>
      </w:r>
      <w:proofErr w:type="gramEnd"/>
      <w:r w:rsidRPr="00157CF2">
        <w:rPr>
          <w:rFonts w:ascii="Times New Roman" w:eastAsia="標楷體" w:hAnsi="標楷體" w:cs="標楷體" w:hint="eastAsia"/>
        </w:rPr>
        <w:t>內</w:t>
      </w:r>
      <w:r w:rsidRPr="00157CF2">
        <w:rPr>
          <w:rFonts w:ascii="Times New Roman" w:eastAsia="標楷體" w:hAnsi="標楷體" w:cs="標楷體" w:hint="eastAsia"/>
        </w:rPr>
        <w:t>(</w:t>
      </w:r>
      <w:r w:rsidRPr="00157CF2">
        <w:rPr>
          <w:rFonts w:ascii="Times New Roman" w:eastAsia="標楷體" w:hAnsi="標楷體" w:cs="Times New Roman"/>
        </w:rPr>
        <w:t>10</w:t>
      </w:r>
      <w:r w:rsidR="00BA7AE4">
        <w:rPr>
          <w:rFonts w:ascii="Times New Roman" w:eastAsia="標楷體" w:hAnsi="標楷體" w:cs="Times New Roman" w:hint="eastAsia"/>
        </w:rPr>
        <w:t>5</w:t>
      </w:r>
      <w:r w:rsidRPr="00157CF2">
        <w:rPr>
          <w:rFonts w:ascii="Times New Roman" w:eastAsia="標楷體" w:hAnsi="標楷體" w:cs="標楷體" w:hint="eastAsia"/>
        </w:rPr>
        <w:t>年</w:t>
      </w:r>
      <w:r w:rsidR="00BA7AE4">
        <w:rPr>
          <w:rFonts w:ascii="Times New Roman" w:eastAsia="標楷體" w:hAnsi="標楷體" w:cs="標楷體" w:hint="eastAsia"/>
        </w:rPr>
        <w:t>01</w:t>
      </w:r>
      <w:r w:rsidRPr="00157CF2">
        <w:rPr>
          <w:rFonts w:ascii="Times New Roman" w:eastAsia="標楷體" w:hAnsi="標楷體" w:cs="標楷體" w:hint="eastAsia"/>
        </w:rPr>
        <w:t>月</w:t>
      </w:r>
      <w:r w:rsidR="004565E8">
        <w:rPr>
          <w:rFonts w:ascii="Times New Roman" w:eastAsia="標楷體" w:hAnsi="標楷體" w:cs="標楷體" w:hint="eastAsia"/>
        </w:rPr>
        <w:t>27</w:t>
      </w:r>
      <w:r w:rsidRPr="00157CF2">
        <w:rPr>
          <w:rFonts w:ascii="Times New Roman" w:eastAsia="標楷體" w:hAnsi="標楷體" w:cs="標楷體" w:hint="eastAsia"/>
        </w:rPr>
        <w:t>日前</w:t>
      </w:r>
      <w:r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標楷體" w:hint="eastAsia"/>
        </w:rPr>
        <w:t>應自行準備並填寫合作學校所需之各項文件與『家長同意書』，由本校具函向各合作學校推薦；經交換學校審核通過後，始為交換學生。</w:t>
      </w:r>
    </w:p>
    <w:p w:rsidR="00C2173E" w:rsidRPr="00157CF2" w:rsidRDefault="00C2173E" w:rsidP="00CD28EF">
      <w:pPr>
        <w:ind w:leftChars="177" w:left="797" w:hangingChars="155" w:hanging="372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(</w:t>
      </w:r>
      <w:r w:rsidR="00922C26" w:rsidRPr="00157CF2">
        <w:rPr>
          <w:rFonts w:ascii="Times New Roman" w:eastAsia="標楷體" w:hAnsi="標楷體" w:cs="標楷體" w:hint="eastAsia"/>
        </w:rPr>
        <w:t>四</w:t>
      </w:r>
      <w:r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標楷體" w:hint="eastAsia"/>
        </w:rPr>
        <w:t>交換學生因故無法如期前往姊妹學校交換學習，應至少於姊妹學校</w:t>
      </w:r>
      <w:r w:rsidRPr="00157CF2">
        <w:rPr>
          <w:rFonts w:ascii="Times New Roman" w:eastAsia="標楷體" w:hAnsi="標楷體" w:cs="Times New Roman"/>
        </w:rPr>
        <w:t>(</w:t>
      </w:r>
      <w:r w:rsidR="003F1FD6">
        <w:rPr>
          <w:rFonts w:ascii="Times New Roman" w:eastAsia="標楷體" w:hAnsi="標楷體" w:cs="Times New Roman" w:hint="eastAsia"/>
        </w:rPr>
        <w:t>烏克蘭白教堂農業</w:t>
      </w:r>
      <w:r w:rsidRPr="00157CF2">
        <w:rPr>
          <w:rFonts w:ascii="Times New Roman" w:eastAsia="標楷體" w:hAnsi="標楷體" w:cs="標楷體" w:hint="eastAsia"/>
        </w:rPr>
        <w:t>大學</w:t>
      </w:r>
      <w:r w:rsidRPr="00157CF2">
        <w:rPr>
          <w:rFonts w:ascii="Times New Roman" w:eastAsia="標楷體" w:hAnsi="標楷體" w:cs="Times New Roman"/>
        </w:rPr>
        <w:t>)</w:t>
      </w:r>
      <w:r w:rsidRPr="00157CF2">
        <w:rPr>
          <w:rFonts w:ascii="Times New Roman" w:eastAsia="標楷體" w:hAnsi="標楷體" w:cs="標楷體" w:hint="eastAsia"/>
        </w:rPr>
        <w:t>開學日</w:t>
      </w:r>
      <w:r w:rsidR="00BA7AE4">
        <w:rPr>
          <w:rFonts w:ascii="Times New Roman" w:eastAsia="標楷體" w:hAnsi="標楷體" w:cs="標楷體" w:hint="eastAsia"/>
        </w:rPr>
        <w:t>後一個</w:t>
      </w:r>
      <w:r w:rsidRPr="00157CF2">
        <w:rPr>
          <w:rFonts w:ascii="Times New Roman" w:eastAsia="標楷體" w:hAnsi="標楷體" w:cs="標楷體" w:hint="eastAsia"/>
        </w:rPr>
        <w:t>月</w:t>
      </w:r>
      <w:r w:rsidR="00BA7AE4">
        <w:rPr>
          <w:rFonts w:ascii="Times New Roman" w:eastAsia="標楷體" w:hAnsi="標楷體" w:cs="標楷體" w:hint="eastAsia"/>
        </w:rPr>
        <w:t>內</w:t>
      </w:r>
      <w:r w:rsidRPr="00157CF2">
        <w:rPr>
          <w:rFonts w:ascii="Times New Roman" w:eastAsia="標楷體" w:hAnsi="標楷體" w:cs="標楷體" w:hint="eastAsia"/>
        </w:rPr>
        <w:t>(</w:t>
      </w:r>
      <w:r w:rsidRPr="00157CF2">
        <w:rPr>
          <w:rFonts w:ascii="Times New Roman" w:eastAsia="標楷體" w:hAnsi="標楷體" w:cs="Times New Roman"/>
        </w:rPr>
        <w:t>10</w:t>
      </w:r>
      <w:r w:rsidR="00F13A0E">
        <w:rPr>
          <w:rFonts w:ascii="Times New Roman" w:eastAsia="標楷體" w:hAnsi="標楷體" w:cs="Times New Roman" w:hint="eastAsia"/>
        </w:rPr>
        <w:t>5</w:t>
      </w:r>
      <w:r w:rsidRPr="00157CF2">
        <w:rPr>
          <w:rFonts w:ascii="Times New Roman" w:eastAsia="標楷體" w:hAnsi="標楷體" w:cs="標楷體" w:hint="eastAsia"/>
        </w:rPr>
        <w:t>年</w:t>
      </w:r>
      <w:r w:rsidR="00BA7AE4">
        <w:rPr>
          <w:rFonts w:ascii="Times New Roman" w:eastAsia="標楷體" w:hAnsi="標楷體" w:cs="標楷體" w:hint="eastAsia"/>
        </w:rPr>
        <w:t>3</w:t>
      </w:r>
      <w:r w:rsidRPr="00157CF2">
        <w:rPr>
          <w:rFonts w:ascii="Times New Roman" w:eastAsia="標楷體" w:hAnsi="標楷體" w:cs="標楷體" w:hint="eastAsia"/>
        </w:rPr>
        <w:t>月</w:t>
      </w:r>
      <w:r w:rsidRPr="00157CF2">
        <w:rPr>
          <w:rFonts w:ascii="Times New Roman" w:eastAsia="標楷體" w:hAnsi="標楷體" w:cs="標楷體" w:hint="eastAsia"/>
        </w:rPr>
        <w:t>1</w:t>
      </w:r>
      <w:r w:rsidRPr="00157CF2">
        <w:rPr>
          <w:rFonts w:ascii="Times New Roman" w:eastAsia="標楷體" w:hAnsi="標楷體" w:cs="標楷體" w:hint="eastAsia"/>
        </w:rPr>
        <w:t>日前</w:t>
      </w:r>
      <w:r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標楷體" w:hint="eastAsia"/>
        </w:rPr>
        <w:t>向本校</w:t>
      </w:r>
      <w:r w:rsidR="00F3731F">
        <w:rPr>
          <w:rFonts w:ascii="Times New Roman" w:eastAsia="標楷體" w:hAnsi="標楷體" w:cs="標楷體" w:hint="eastAsia"/>
        </w:rPr>
        <w:t>國際及兩岸事務</w:t>
      </w:r>
      <w:r w:rsidR="00F3731F" w:rsidRPr="00157CF2">
        <w:rPr>
          <w:rFonts w:ascii="Times New Roman" w:eastAsia="標楷體" w:hAnsi="標楷體" w:cs="標楷體" w:hint="eastAsia"/>
        </w:rPr>
        <w:t>處</w:t>
      </w:r>
      <w:r w:rsidRPr="00157CF2">
        <w:rPr>
          <w:rFonts w:ascii="Times New Roman" w:eastAsia="標楷體" w:hAnsi="標楷體" w:cs="標楷體" w:hint="eastAsia"/>
        </w:rPr>
        <w:t>申請撤銷，</w:t>
      </w:r>
      <w:proofErr w:type="gramStart"/>
      <w:r w:rsidRPr="00157CF2">
        <w:rPr>
          <w:rFonts w:ascii="Times New Roman" w:eastAsia="標楷體" w:hAnsi="標楷體" w:cs="標楷體" w:hint="eastAsia"/>
        </w:rPr>
        <w:t>俾</w:t>
      </w:r>
      <w:proofErr w:type="gramEnd"/>
      <w:r w:rsidRPr="00157CF2">
        <w:rPr>
          <w:rFonts w:ascii="Times New Roman" w:eastAsia="標楷體" w:hAnsi="標楷體" w:cs="標楷體" w:hint="eastAsia"/>
        </w:rPr>
        <w:t>使國際處能通知合作學校與相關系</w:t>
      </w:r>
      <w:r w:rsidRPr="00157CF2">
        <w:rPr>
          <w:rFonts w:ascii="Times New Roman" w:eastAsia="標楷體" w:hAnsi="標楷體" w:cs="Times New Roman"/>
        </w:rPr>
        <w:t>(</w:t>
      </w:r>
      <w:r w:rsidRPr="00157CF2">
        <w:rPr>
          <w:rFonts w:ascii="Times New Roman" w:eastAsia="標楷體" w:hAnsi="標楷體" w:cs="標楷體" w:hint="eastAsia"/>
        </w:rPr>
        <w:t>所、學位課程</w:t>
      </w:r>
      <w:r w:rsidRPr="00157CF2">
        <w:rPr>
          <w:rFonts w:ascii="Times New Roman" w:eastAsia="標楷體" w:hAnsi="標楷體" w:cs="Times New Roman"/>
        </w:rPr>
        <w:t>)</w:t>
      </w:r>
      <w:r w:rsidRPr="00157CF2">
        <w:rPr>
          <w:rFonts w:ascii="Times New Roman" w:eastAsia="標楷體" w:hAnsi="標楷體" w:cs="標楷體" w:hint="eastAsia"/>
        </w:rPr>
        <w:t>，並不得申請延後或替補。未依前項規定申請撤銷者，日後不得再參加交換學生甄選。</w:t>
      </w:r>
    </w:p>
    <w:p w:rsidR="00C2173E" w:rsidRPr="00157CF2" w:rsidRDefault="00C2173E" w:rsidP="00C2173E">
      <w:pPr>
        <w:ind w:left="425" w:hangingChars="177" w:hanging="425"/>
        <w:jc w:val="both"/>
        <w:rPr>
          <w:rFonts w:ascii="Times New Roman" w:eastAsia="標楷體" w:hAnsi="標楷體" w:cs="Times New Roman"/>
        </w:rPr>
      </w:pPr>
    </w:p>
    <w:p w:rsidR="00C2173E" w:rsidRPr="00157CF2" w:rsidRDefault="00C2173E" w:rsidP="00412443">
      <w:pPr>
        <w:snapToGrid w:val="0"/>
        <w:ind w:left="1387" w:hangingChars="495" w:hanging="1387"/>
        <w:jc w:val="both"/>
        <w:rPr>
          <w:rFonts w:ascii="Times New Roman" w:eastAsia="標楷體" w:hAnsi="標楷體" w:cs="標楷體"/>
          <w:b/>
          <w:sz w:val="28"/>
          <w:szCs w:val="28"/>
        </w:rPr>
      </w:pPr>
      <w:r w:rsidRPr="00157CF2">
        <w:rPr>
          <w:rFonts w:ascii="Times New Roman" w:eastAsia="標楷體" w:hAnsi="標楷體" w:cs="標楷體" w:hint="eastAsia"/>
          <w:b/>
          <w:sz w:val="28"/>
          <w:szCs w:val="28"/>
        </w:rPr>
        <w:t>十、其他注意事項</w:t>
      </w:r>
    </w:p>
    <w:p w:rsidR="00922C26" w:rsidRPr="00157CF2" w:rsidRDefault="00C2173E" w:rsidP="00412443">
      <w:pPr>
        <w:ind w:leftChars="185" w:left="840" w:hangingChars="165" w:hanging="396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Times New Roman" w:hint="eastAsia"/>
        </w:rPr>
        <w:t>(</w:t>
      </w:r>
      <w:proofErr w:type="gramStart"/>
      <w:r w:rsidRPr="00157CF2">
        <w:rPr>
          <w:rFonts w:ascii="Times New Roman" w:eastAsia="標楷體" w:hAnsi="標楷體" w:cs="Times New Roman" w:hint="eastAsia"/>
        </w:rPr>
        <w:t>一</w:t>
      </w:r>
      <w:proofErr w:type="gramEnd"/>
      <w:r w:rsidRPr="00157CF2">
        <w:rPr>
          <w:rFonts w:ascii="Times New Roman" w:eastAsia="標楷體" w:hAnsi="標楷體" w:cs="Times New Roman" w:hint="eastAsia"/>
        </w:rPr>
        <w:t>)</w:t>
      </w:r>
      <w:r w:rsidR="00922C26" w:rsidRPr="00F13A0E">
        <w:rPr>
          <w:rFonts w:ascii="Times New Roman" w:eastAsia="標楷體" w:hAnsi="標楷體" w:cs="Times New Roman" w:hint="eastAsia"/>
          <w:b/>
          <w:color w:val="FF0000"/>
        </w:rPr>
        <w:t>交換學生須完成本校之註冊繳費</w:t>
      </w:r>
      <w:r w:rsidR="00922C26" w:rsidRPr="00157CF2">
        <w:rPr>
          <w:rFonts w:ascii="Times New Roman" w:eastAsia="標楷體" w:hAnsi="標楷體" w:cs="Times New Roman" w:hint="eastAsia"/>
        </w:rPr>
        <w:t>，但不需支付前往姊妹學校交換學習期間之學雜費</w:t>
      </w:r>
      <w:r w:rsidR="004565E8">
        <w:rPr>
          <w:rFonts w:ascii="Times New Roman" w:eastAsia="標楷體" w:hAnsi="標楷體" w:cs="Times New Roman" w:hint="eastAsia"/>
        </w:rPr>
        <w:t>及住宿費</w:t>
      </w:r>
      <w:r w:rsidR="00922C26" w:rsidRPr="00157CF2">
        <w:rPr>
          <w:rFonts w:ascii="Times New Roman" w:eastAsia="標楷體" w:hAnsi="標楷體" w:cs="Times New Roman" w:hint="eastAsia"/>
        </w:rPr>
        <w:t>。然因</w:t>
      </w:r>
      <w:r w:rsidR="00922C26" w:rsidRPr="00813968">
        <w:rPr>
          <w:rFonts w:ascii="Times New Roman" w:eastAsia="標楷體" w:hAnsi="標楷體" w:cs="Times New Roman" w:hint="eastAsia"/>
          <w:b/>
        </w:rPr>
        <w:t>出國交換學習而衍生之生活或學習相關費用</w:t>
      </w:r>
      <w:r w:rsidR="00922C26" w:rsidRPr="00813968">
        <w:rPr>
          <w:rFonts w:ascii="Times New Roman" w:eastAsia="標楷體" w:hAnsi="標楷體" w:cs="Times New Roman"/>
          <w:b/>
        </w:rPr>
        <w:t>(</w:t>
      </w:r>
      <w:r w:rsidR="00922C26" w:rsidRPr="00813968">
        <w:rPr>
          <w:rFonts w:ascii="Times New Roman" w:eastAsia="標楷體" w:hAnsi="標楷體" w:cs="Times New Roman" w:hint="eastAsia"/>
          <w:b/>
        </w:rPr>
        <w:t>諸如：機票、交通費、護照、簽證、膳食、保險、書本、材料…等</w:t>
      </w:r>
      <w:r w:rsidR="00922C26" w:rsidRPr="00813968">
        <w:rPr>
          <w:rFonts w:ascii="Times New Roman" w:eastAsia="標楷體" w:hAnsi="標楷體" w:cs="Times New Roman"/>
          <w:b/>
        </w:rPr>
        <w:t>)</w:t>
      </w:r>
      <w:r w:rsidR="00922C26" w:rsidRPr="00813968">
        <w:rPr>
          <w:rFonts w:ascii="Times New Roman" w:eastAsia="標楷體" w:hAnsi="標楷體" w:cs="Times New Roman" w:hint="eastAsia"/>
          <w:b/>
        </w:rPr>
        <w:t>需自付</w:t>
      </w:r>
      <w:r w:rsidR="00922C26" w:rsidRPr="00157CF2">
        <w:rPr>
          <w:rFonts w:ascii="Times New Roman" w:eastAsia="標楷體" w:hAnsi="標楷體" w:cs="Times New Roman" w:hint="eastAsia"/>
        </w:rPr>
        <w:t>。</w:t>
      </w:r>
    </w:p>
    <w:p w:rsidR="00922C26" w:rsidRPr="00157CF2" w:rsidRDefault="00922C26" w:rsidP="00412443">
      <w:pPr>
        <w:ind w:leftChars="185" w:left="840" w:hangingChars="165" w:hanging="396"/>
        <w:jc w:val="both"/>
        <w:rPr>
          <w:rFonts w:ascii="Times New Roman" w:eastAsia="標楷體" w:hAnsi="標楷體" w:cs="標楷體"/>
        </w:rPr>
      </w:pPr>
      <w:r w:rsidRPr="00157CF2">
        <w:rPr>
          <w:rFonts w:ascii="Times New Roman" w:eastAsia="標楷體" w:hAnsi="標楷體" w:cs="標楷體" w:hint="eastAsia"/>
        </w:rPr>
        <w:t>(</w:t>
      </w:r>
      <w:r w:rsidRPr="00157CF2">
        <w:rPr>
          <w:rFonts w:ascii="Times New Roman" w:eastAsia="標楷體" w:hAnsi="標楷體" w:cs="標楷體" w:hint="eastAsia"/>
        </w:rPr>
        <w:t>二</w:t>
      </w:r>
      <w:r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標楷體" w:hint="eastAsia"/>
        </w:rPr>
        <w:t>確定為本校推薦之交換學生，應依本校「學生出國期間有關學業及學籍處理辦法」辦理出國期間之學業及學籍事宜。具役男身分者應事先辦妥相關兵役及出境手續。</w:t>
      </w:r>
    </w:p>
    <w:p w:rsidR="00922C26" w:rsidRPr="00157CF2" w:rsidRDefault="00922C26" w:rsidP="00412443">
      <w:pPr>
        <w:ind w:leftChars="185" w:left="840" w:hangingChars="165" w:hanging="396"/>
        <w:jc w:val="both"/>
        <w:rPr>
          <w:rFonts w:ascii="Times New Roman" w:eastAsia="標楷體" w:hAnsi="標楷體" w:cs="標楷體"/>
        </w:rPr>
      </w:pPr>
      <w:r w:rsidRPr="00157CF2">
        <w:rPr>
          <w:rFonts w:ascii="Times New Roman" w:eastAsia="標楷體" w:hAnsi="標楷體" w:cs="標楷體" w:hint="eastAsia"/>
        </w:rPr>
        <w:t>(</w:t>
      </w:r>
      <w:r w:rsidR="00E23CE2">
        <w:rPr>
          <w:rFonts w:ascii="Times New Roman" w:eastAsia="標楷體" w:hAnsi="標楷體" w:cs="標楷體" w:hint="eastAsia"/>
        </w:rPr>
        <w:t>三</w:t>
      </w:r>
      <w:r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標楷體" w:hint="eastAsia"/>
        </w:rPr>
        <w:t>交換學生出國前需</w:t>
      </w:r>
      <w:proofErr w:type="gramStart"/>
      <w:r w:rsidRPr="00157CF2">
        <w:rPr>
          <w:rFonts w:ascii="Times New Roman" w:eastAsia="標楷體" w:hAnsi="標楷體" w:cs="標楷體" w:hint="eastAsia"/>
        </w:rPr>
        <w:t>向原系所</w:t>
      </w:r>
      <w:proofErr w:type="gramEnd"/>
      <w:r w:rsidRPr="00157CF2">
        <w:rPr>
          <w:rFonts w:ascii="Times New Roman" w:eastAsia="標楷體" w:hAnsi="標楷體" w:cs="標楷體" w:hint="eastAsia"/>
        </w:rPr>
        <w:t>溝通海外修課與後續抵免學分問題，並於開學前至教務處課</w:t>
      </w:r>
      <w:proofErr w:type="gramStart"/>
      <w:r w:rsidRPr="00157CF2">
        <w:rPr>
          <w:rFonts w:ascii="Times New Roman" w:eastAsia="標楷體" w:hAnsi="標楷體" w:cs="標楷體" w:hint="eastAsia"/>
        </w:rPr>
        <w:t>務</w:t>
      </w:r>
      <w:proofErr w:type="gramEnd"/>
      <w:r w:rsidRPr="00157CF2">
        <w:rPr>
          <w:rFonts w:ascii="Times New Roman" w:eastAsia="標楷體" w:hAnsi="標楷體" w:cs="標楷體" w:hint="eastAsia"/>
        </w:rPr>
        <w:t>組辦理</w:t>
      </w:r>
      <w:proofErr w:type="gramStart"/>
      <w:r w:rsidRPr="00157CF2">
        <w:rPr>
          <w:rFonts w:ascii="Times New Roman" w:eastAsia="標楷體" w:hAnsi="標楷體" w:cs="標楷體" w:hint="eastAsia"/>
        </w:rPr>
        <w:t>課程減修申請</w:t>
      </w:r>
      <w:proofErr w:type="gramEnd"/>
      <w:r w:rsidRPr="00157CF2">
        <w:rPr>
          <w:rFonts w:ascii="Times New Roman" w:eastAsia="標楷體" w:hAnsi="標楷體" w:cs="標楷體" w:hint="eastAsia"/>
        </w:rPr>
        <w:t>作業。</w:t>
      </w:r>
    </w:p>
    <w:p w:rsidR="00E2458F" w:rsidRPr="00157CF2" w:rsidRDefault="00E2458F" w:rsidP="00412443">
      <w:pPr>
        <w:ind w:leftChars="185" w:left="840" w:hangingChars="165" w:hanging="396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Times New Roman" w:hint="eastAsia"/>
        </w:rPr>
        <w:t>(</w:t>
      </w:r>
      <w:r w:rsidR="00E23CE2">
        <w:rPr>
          <w:rFonts w:ascii="Times New Roman" w:eastAsia="標楷體" w:hAnsi="標楷體" w:cs="Times New Roman" w:hint="eastAsia"/>
        </w:rPr>
        <w:t>四</w:t>
      </w:r>
      <w:r w:rsidRPr="00157CF2">
        <w:rPr>
          <w:rFonts w:ascii="Times New Roman" w:eastAsia="標楷體" w:hAnsi="標楷體" w:cs="Times New Roman" w:hint="eastAsia"/>
        </w:rPr>
        <w:t>)</w:t>
      </w:r>
      <w:r w:rsidRPr="00157CF2">
        <w:rPr>
          <w:rFonts w:ascii="Times New Roman" w:eastAsia="標楷體" w:hAnsi="標楷體" w:cs="Times New Roman" w:hint="eastAsia"/>
        </w:rPr>
        <w:t>交換學生赴</w:t>
      </w:r>
      <w:r w:rsidR="003F1FD6">
        <w:rPr>
          <w:rFonts w:ascii="Times New Roman" w:eastAsia="標楷體" w:hAnsi="標楷體" w:cs="Times New Roman" w:hint="eastAsia"/>
        </w:rPr>
        <w:t>烏克蘭白教堂農業大學</w:t>
      </w:r>
      <w:r w:rsidRPr="00157CF2">
        <w:rPr>
          <w:rFonts w:ascii="Times New Roman" w:eastAsia="標楷體" w:hAnsi="標楷體" w:cs="Times New Roman" w:hint="eastAsia"/>
        </w:rPr>
        <w:t>交換之前，須自費投保海外醫療險及意外險</w:t>
      </w:r>
      <w:r w:rsidR="002B5898" w:rsidRPr="00157CF2">
        <w:rPr>
          <w:rFonts w:ascii="Times New Roman" w:eastAsia="標楷體" w:hAnsi="標楷體" w:cs="Times New Roman" w:hint="eastAsia"/>
        </w:rPr>
        <w:t>，</w:t>
      </w:r>
      <w:r w:rsidR="002B5898" w:rsidRPr="00157CF2">
        <w:rPr>
          <w:rFonts w:ascii="Times New Roman" w:eastAsia="標楷體" w:hAnsi="標楷體" w:cs="Times New Roman"/>
        </w:rPr>
        <w:t>保險證明文件影印一份送至</w:t>
      </w:r>
      <w:r w:rsidR="00F3731F">
        <w:rPr>
          <w:rFonts w:ascii="Times New Roman" w:eastAsia="標楷體" w:hAnsi="標楷體" w:cs="標楷體" w:hint="eastAsia"/>
        </w:rPr>
        <w:t>國際及兩岸事務</w:t>
      </w:r>
      <w:r w:rsidR="00F3731F" w:rsidRPr="00157CF2">
        <w:rPr>
          <w:rFonts w:ascii="Times New Roman" w:eastAsia="標楷體" w:hAnsi="標楷體" w:cs="標楷體" w:hint="eastAsia"/>
        </w:rPr>
        <w:t>處</w:t>
      </w:r>
      <w:r w:rsidRPr="00157CF2">
        <w:rPr>
          <w:rFonts w:ascii="Times New Roman" w:eastAsia="標楷體" w:hAnsi="標楷體" w:cs="Times New Roman" w:hint="eastAsia"/>
        </w:rPr>
        <w:t>。</w:t>
      </w:r>
    </w:p>
    <w:p w:rsidR="002B5898" w:rsidRPr="00157CF2" w:rsidRDefault="002B5898" w:rsidP="00412443">
      <w:pPr>
        <w:ind w:leftChars="185" w:left="840" w:hangingChars="165" w:hanging="396"/>
        <w:jc w:val="both"/>
        <w:rPr>
          <w:rFonts w:ascii="Times New Roman" w:eastAsia="標楷體" w:hAnsi="標楷體" w:cs="標楷體"/>
        </w:rPr>
      </w:pPr>
      <w:r w:rsidRPr="00157CF2">
        <w:rPr>
          <w:rFonts w:ascii="Times New Roman" w:eastAsia="標楷體" w:hAnsi="標楷體" w:cs="標楷體" w:hint="eastAsia"/>
        </w:rPr>
        <w:t>(</w:t>
      </w:r>
      <w:r w:rsidR="00E23CE2">
        <w:rPr>
          <w:rFonts w:ascii="Times New Roman" w:eastAsia="標楷體" w:hAnsi="標楷體" w:cs="標楷體" w:hint="eastAsia"/>
        </w:rPr>
        <w:t>五</w:t>
      </w:r>
      <w:r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標楷體"/>
        </w:rPr>
        <w:t>抵姊妹校後一個月內將個人聯絡方式資料</w:t>
      </w:r>
      <w:r w:rsidR="00412443" w:rsidRPr="00157CF2">
        <w:rPr>
          <w:rFonts w:ascii="Times New Roman" w:eastAsia="標楷體" w:hAnsi="標楷體" w:cs="標楷體" w:hint="eastAsia"/>
        </w:rPr>
        <w:t>(</w:t>
      </w:r>
      <w:r w:rsidRPr="00157CF2">
        <w:rPr>
          <w:rFonts w:ascii="Times New Roman" w:eastAsia="標楷體" w:hAnsi="標楷體" w:cs="標楷體"/>
        </w:rPr>
        <w:t>含</w:t>
      </w:r>
      <w:r w:rsidR="00412443" w:rsidRPr="00157CF2">
        <w:rPr>
          <w:rFonts w:ascii="Times New Roman" w:eastAsia="標楷體" w:hAnsi="標楷體" w:cs="標楷體" w:hint="eastAsia"/>
        </w:rPr>
        <w:t>當地</w:t>
      </w:r>
      <w:r w:rsidRPr="00157CF2">
        <w:rPr>
          <w:rFonts w:ascii="Times New Roman" w:eastAsia="標楷體" w:hAnsi="標楷體" w:cs="標楷體"/>
        </w:rPr>
        <w:t>住址、電話、電子郵件信箱</w:t>
      </w:r>
      <w:r w:rsidR="00412443"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標楷體"/>
        </w:rPr>
        <w:t>回報本校</w:t>
      </w:r>
      <w:r w:rsidR="00F3731F">
        <w:rPr>
          <w:rFonts w:ascii="Times New Roman" w:eastAsia="標楷體" w:hAnsi="標楷體" w:cs="標楷體" w:hint="eastAsia"/>
        </w:rPr>
        <w:t>國際及兩岸事務</w:t>
      </w:r>
      <w:r w:rsidR="00F3731F" w:rsidRPr="00157CF2">
        <w:rPr>
          <w:rFonts w:ascii="Times New Roman" w:eastAsia="標楷體" w:hAnsi="標楷體" w:cs="標楷體" w:hint="eastAsia"/>
        </w:rPr>
        <w:t>處</w:t>
      </w:r>
      <w:r w:rsidRPr="00157CF2">
        <w:rPr>
          <w:rFonts w:ascii="Times New Roman" w:eastAsia="標楷體" w:hAnsi="標楷體" w:cs="標楷體"/>
        </w:rPr>
        <w:t>，以備不時之需。</w:t>
      </w:r>
    </w:p>
    <w:p w:rsidR="00AB6F38" w:rsidRPr="00157CF2" w:rsidRDefault="002B5898" w:rsidP="00412443">
      <w:pPr>
        <w:ind w:leftChars="185" w:left="444" w:firstLine="1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(</w:t>
      </w:r>
      <w:r w:rsidR="00E23CE2">
        <w:rPr>
          <w:rFonts w:ascii="Times New Roman" w:eastAsia="標楷體" w:hAnsi="標楷體" w:cs="標楷體" w:hint="eastAsia"/>
        </w:rPr>
        <w:t>六</w:t>
      </w:r>
      <w:r w:rsidRPr="00157CF2">
        <w:rPr>
          <w:rFonts w:ascii="Times New Roman" w:eastAsia="標楷體" w:hAnsi="標楷體" w:cs="標楷體" w:hint="eastAsia"/>
        </w:rPr>
        <w:t>)</w:t>
      </w:r>
      <w:r w:rsidR="00AB6F38" w:rsidRPr="00157CF2">
        <w:rPr>
          <w:rFonts w:ascii="Times New Roman" w:eastAsia="標楷體" w:hAnsi="標楷體" w:cs="標楷體" w:hint="eastAsia"/>
        </w:rPr>
        <w:t>學生於交換學習</w:t>
      </w:r>
      <w:proofErr w:type="gramStart"/>
      <w:r w:rsidR="00AB6F38" w:rsidRPr="00157CF2">
        <w:rPr>
          <w:rFonts w:ascii="Times New Roman" w:eastAsia="標楷體" w:hAnsi="標楷體" w:cs="標楷體" w:hint="eastAsia"/>
        </w:rPr>
        <w:t>期間，</w:t>
      </w:r>
      <w:proofErr w:type="gramEnd"/>
      <w:r w:rsidR="00AB6F38" w:rsidRPr="00157CF2">
        <w:rPr>
          <w:rFonts w:ascii="Times New Roman" w:eastAsia="標楷體" w:hAnsi="標楷體" w:cs="標楷體" w:hint="eastAsia"/>
        </w:rPr>
        <w:t>應遵守合作學校學生事務相關規定。</w:t>
      </w:r>
    </w:p>
    <w:p w:rsidR="00AB6F38" w:rsidRPr="00F13A0E" w:rsidRDefault="002B5898" w:rsidP="00412443">
      <w:pPr>
        <w:ind w:leftChars="185" w:left="816" w:hangingChars="155" w:hanging="372"/>
        <w:jc w:val="both"/>
        <w:rPr>
          <w:rFonts w:ascii="Times New Roman" w:eastAsia="標楷體" w:hAnsi="標楷體" w:cs="標楷體"/>
          <w:b/>
          <w:color w:val="FF0000"/>
        </w:rPr>
      </w:pPr>
      <w:r w:rsidRPr="00157CF2">
        <w:rPr>
          <w:rFonts w:ascii="Times New Roman" w:eastAsia="標楷體" w:hAnsi="標楷體" w:cs="標楷體" w:hint="eastAsia"/>
        </w:rPr>
        <w:lastRenderedPageBreak/>
        <w:t>(</w:t>
      </w:r>
      <w:r w:rsidR="00E23CE2">
        <w:rPr>
          <w:rFonts w:ascii="Times New Roman" w:eastAsia="標楷體" w:hAnsi="標楷體" w:cs="標楷體" w:hint="eastAsia"/>
        </w:rPr>
        <w:t>七</w:t>
      </w:r>
      <w:r w:rsidRPr="00157CF2">
        <w:rPr>
          <w:rFonts w:ascii="Times New Roman" w:eastAsia="標楷體" w:hAnsi="標楷體" w:cs="標楷體" w:hint="eastAsia"/>
        </w:rPr>
        <w:t>)</w:t>
      </w:r>
      <w:r w:rsidR="00AB6F38" w:rsidRPr="00F13A0E">
        <w:rPr>
          <w:rFonts w:ascii="Times New Roman" w:eastAsia="標楷體" w:hAnsi="標楷體" w:cs="標楷體" w:hint="eastAsia"/>
          <w:b/>
          <w:color w:val="FF0000"/>
        </w:rPr>
        <w:t>交換學生回國後須義務配合與支援</w:t>
      </w:r>
      <w:r w:rsidR="00F3731F" w:rsidRPr="00F13A0E">
        <w:rPr>
          <w:rFonts w:ascii="Times New Roman" w:eastAsia="標楷體" w:hAnsi="標楷體" w:cs="標楷體" w:hint="eastAsia"/>
          <w:b/>
          <w:color w:val="FF0000"/>
        </w:rPr>
        <w:t>國際及兩岸事務處</w:t>
      </w:r>
      <w:r w:rsidR="00AB6F38" w:rsidRPr="00F13A0E">
        <w:rPr>
          <w:rFonts w:ascii="Times New Roman" w:eastAsia="標楷體" w:hAnsi="標楷體" w:cs="標楷體" w:hint="eastAsia"/>
          <w:b/>
          <w:color w:val="FF0000"/>
        </w:rPr>
        <w:t>辦理之相關經驗分享</w:t>
      </w:r>
      <w:r w:rsidR="00C2173E" w:rsidRPr="00F13A0E">
        <w:rPr>
          <w:rFonts w:ascii="Times New Roman" w:eastAsia="標楷體" w:hAnsi="標楷體" w:cs="標楷體" w:hint="eastAsia"/>
          <w:b/>
          <w:color w:val="FF0000"/>
        </w:rPr>
        <w:t>，並繳交</w:t>
      </w:r>
      <w:r w:rsidR="00412443" w:rsidRPr="00F13A0E">
        <w:rPr>
          <w:rFonts w:ascii="Times New Roman" w:eastAsia="標楷體" w:hAnsi="標楷體" w:cs="標楷體" w:hint="eastAsia"/>
          <w:b/>
          <w:color w:val="FF0000"/>
        </w:rPr>
        <w:t>留學</w:t>
      </w:r>
      <w:r w:rsidR="00C2173E" w:rsidRPr="00F13A0E">
        <w:rPr>
          <w:rFonts w:ascii="Times New Roman" w:eastAsia="標楷體" w:hAnsi="標楷體" w:cs="標楷體" w:hint="eastAsia"/>
          <w:b/>
          <w:color w:val="FF0000"/>
        </w:rPr>
        <w:t>心得報告書</w:t>
      </w:r>
      <w:r w:rsidR="00AB6F38" w:rsidRPr="00F13A0E">
        <w:rPr>
          <w:rFonts w:ascii="Times New Roman" w:eastAsia="標楷體" w:hAnsi="標楷體" w:cs="標楷體" w:hint="eastAsia"/>
          <w:b/>
          <w:color w:val="FF0000"/>
        </w:rPr>
        <w:t>。</w:t>
      </w:r>
    </w:p>
    <w:p w:rsidR="002B5898" w:rsidRPr="00157CF2" w:rsidRDefault="002B5898" w:rsidP="00412443">
      <w:pPr>
        <w:ind w:leftChars="185" w:left="816" w:hangingChars="155" w:hanging="372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(</w:t>
      </w:r>
      <w:r w:rsidR="00E23CE2">
        <w:rPr>
          <w:rFonts w:ascii="Times New Roman" w:eastAsia="標楷體" w:hAnsi="標楷體" w:cs="標楷體" w:hint="eastAsia"/>
        </w:rPr>
        <w:t>八</w:t>
      </w:r>
      <w:r w:rsidRPr="00157CF2">
        <w:rPr>
          <w:rFonts w:ascii="Times New Roman" w:eastAsia="標楷體" w:hAnsi="標楷體" w:cs="標楷體" w:hint="eastAsia"/>
        </w:rPr>
        <w:t>)</w:t>
      </w:r>
      <w:r w:rsidRPr="00157CF2">
        <w:rPr>
          <w:rFonts w:ascii="Times New Roman" w:eastAsia="標楷體" w:hAnsi="標楷體" w:cs="Times New Roman"/>
        </w:rPr>
        <w:t>返國前隨時幫助及答覆下期</w:t>
      </w:r>
      <w:proofErr w:type="gramStart"/>
      <w:r w:rsidRPr="00157CF2">
        <w:rPr>
          <w:rFonts w:ascii="Times New Roman" w:eastAsia="標楷體" w:hAnsi="標楷體" w:cs="Times New Roman"/>
        </w:rPr>
        <w:t>準交換生學弟妹</w:t>
      </w:r>
      <w:proofErr w:type="gramEnd"/>
      <w:r w:rsidRPr="00157CF2">
        <w:rPr>
          <w:rFonts w:ascii="Times New Roman" w:eastAsia="標楷體" w:hAnsi="標楷體" w:cs="Times New Roman"/>
        </w:rPr>
        <w:t>之詢問，並收集、帶回相關資料、資訊，幫助學弟妹做好出國準備。</w:t>
      </w:r>
    </w:p>
    <w:p w:rsidR="00AB6F38" w:rsidRPr="00157CF2" w:rsidRDefault="002B5898" w:rsidP="00412443">
      <w:pPr>
        <w:ind w:leftChars="185" w:left="444" w:firstLine="1"/>
        <w:jc w:val="both"/>
        <w:rPr>
          <w:rFonts w:ascii="Times New Roman" w:eastAsia="標楷體" w:hAnsi="標楷體" w:cs="Times New Roman"/>
        </w:rPr>
      </w:pPr>
      <w:r w:rsidRPr="00157CF2">
        <w:rPr>
          <w:rFonts w:ascii="Times New Roman" w:eastAsia="標楷體" w:hAnsi="標楷體" w:cs="標楷體" w:hint="eastAsia"/>
        </w:rPr>
        <w:t>(</w:t>
      </w:r>
      <w:r w:rsidR="00E23CE2">
        <w:rPr>
          <w:rFonts w:ascii="Times New Roman" w:eastAsia="標楷體" w:hAnsi="標楷體" w:cs="標楷體" w:hint="eastAsia"/>
        </w:rPr>
        <w:t>九</w:t>
      </w:r>
      <w:r w:rsidRPr="00157CF2">
        <w:rPr>
          <w:rFonts w:ascii="Times New Roman" w:eastAsia="標楷體" w:hAnsi="標楷體" w:cs="標楷體" w:hint="eastAsia"/>
        </w:rPr>
        <w:t>)</w:t>
      </w:r>
      <w:r w:rsidR="00AB6F38" w:rsidRPr="00157CF2">
        <w:rPr>
          <w:rFonts w:ascii="Times New Roman" w:eastAsia="標楷體" w:hAnsi="標楷體" w:cs="標楷體" w:hint="eastAsia"/>
        </w:rPr>
        <w:t>本公告未載明之事項，依相關法令規章或本校國際事務委員會決議辦理。</w:t>
      </w:r>
    </w:p>
    <w:sectPr w:rsidR="00AB6F38" w:rsidRPr="00157CF2" w:rsidSect="00922C26">
      <w:footerReference w:type="default" r:id="rId7"/>
      <w:pgSz w:w="11906" w:h="16838"/>
      <w:pgMar w:top="1418" w:right="127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3A" w:rsidRDefault="000E403A" w:rsidP="005201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403A" w:rsidRDefault="000E403A" w:rsidP="005201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49" w:rsidRDefault="00C74D49" w:rsidP="00C74D49">
    <w:pPr>
      <w:pStyle w:val="a7"/>
      <w:jc w:val="center"/>
    </w:pPr>
    <w:r>
      <w:rPr>
        <w:rFonts w:hint="eastAsia"/>
      </w:rPr>
      <w:t xml:space="preserve">- </w:t>
    </w:r>
    <w:r w:rsidR="00F10737">
      <w:fldChar w:fldCharType="begin"/>
    </w:r>
    <w:r w:rsidR="00F10737">
      <w:instrText xml:space="preserve"> PAGE   \* MERGEFORMAT </w:instrText>
    </w:r>
    <w:r w:rsidR="00F10737">
      <w:fldChar w:fldCharType="separate"/>
    </w:r>
    <w:r w:rsidR="007F0DAA" w:rsidRPr="007F0DAA">
      <w:rPr>
        <w:noProof/>
        <w:lang w:val="zh-TW"/>
      </w:rPr>
      <w:t>3</w:t>
    </w:r>
    <w:r w:rsidR="00F10737">
      <w:rPr>
        <w:noProof/>
        <w:lang w:val="zh-TW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3A" w:rsidRDefault="000E403A" w:rsidP="005201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403A" w:rsidRDefault="000E403A" w:rsidP="005201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1F45"/>
    <w:multiLevelType w:val="hybridMultilevel"/>
    <w:tmpl w:val="826A9846"/>
    <w:lvl w:ilvl="0" w:tplc="4DBEFF9A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EF228D"/>
    <w:multiLevelType w:val="hybridMultilevel"/>
    <w:tmpl w:val="73D6747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42"/>
    <w:rsid w:val="000022F7"/>
    <w:rsid w:val="000039C4"/>
    <w:rsid w:val="00005ED8"/>
    <w:rsid w:val="0000769C"/>
    <w:rsid w:val="000130CA"/>
    <w:rsid w:val="00017BFA"/>
    <w:rsid w:val="000213DE"/>
    <w:rsid w:val="000449B7"/>
    <w:rsid w:val="0004529C"/>
    <w:rsid w:val="00045F6D"/>
    <w:rsid w:val="0005059D"/>
    <w:rsid w:val="00055732"/>
    <w:rsid w:val="00071EE3"/>
    <w:rsid w:val="00090945"/>
    <w:rsid w:val="0009583B"/>
    <w:rsid w:val="00095D61"/>
    <w:rsid w:val="0009679C"/>
    <w:rsid w:val="000A02A2"/>
    <w:rsid w:val="000A4827"/>
    <w:rsid w:val="000B301C"/>
    <w:rsid w:val="000C4573"/>
    <w:rsid w:val="000D3FF5"/>
    <w:rsid w:val="000E403A"/>
    <w:rsid w:val="000F174D"/>
    <w:rsid w:val="00101CA9"/>
    <w:rsid w:val="00102999"/>
    <w:rsid w:val="00132D23"/>
    <w:rsid w:val="0013512D"/>
    <w:rsid w:val="0015123A"/>
    <w:rsid w:val="00157CF2"/>
    <w:rsid w:val="00180E1E"/>
    <w:rsid w:val="00183A05"/>
    <w:rsid w:val="00192AC3"/>
    <w:rsid w:val="0019386E"/>
    <w:rsid w:val="001D169C"/>
    <w:rsid w:val="001D379A"/>
    <w:rsid w:val="001D3815"/>
    <w:rsid w:val="001E22E6"/>
    <w:rsid w:val="001F7073"/>
    <w:rsid w:val="00202D09"/>
    <w:rsid w:val="00220A08"/>
    <w:rsid w:val="00227F50"/>
    <w:rsid w:val="00233C87"/>
    <w:rsid w:val="00240B21"/>
    <w:rsid w:val="002454A8"/>
    <w:rsid w:val="00255862"/>
    <w:rsid w:val="002751BF"/>
    <w:rsid w:val="002864A4"/>
    <w:rsid w:val="002A6A97"/>
    <w:rsid w:val="002A74A2"/>
    <w:rsid w:val="002A7B61"/>
    <w:rsid w:val="002B3572"/>
    <w:rsid w:val="002B5751"/>
    <w:rsid w:val="002B5898"/>
    <w:rsid w:val="002C04EF"/>
    <w:rsid w:val="002D50F8"/>
    <w:rsid w:val="002E2C76"/>
    <w:rsid w:val="002E6526"/>
    <w:rsid w:val="002F440E"/>
    <w:rsid w:val="003058C7"/>
    <w:rsid w:val="00310AF6"/>
    <w:rsid w:val="003169D9"/>
    <w:rsid w:val="00323509"/>
    <w:rsid w:val="00327F38"/>
    <w:rsid w:val="00330D97"/>
    <w:rsid w:val="00344E1E"/>
    <w:rsid w:val="0034692E"/>
    <w:rsid w:val="003522CD"/>
    <w:rsid w:val="003530F7"/>
    <w:rsid w:val="00361088"/>
    <w:rsid w:val="00363D09"/>
    <w:rsid w:val="003643AF"/>
    <w:rsid w:val="00366AB6"/>
    <w:rsid w:val="00374A15"/>
    <w:rsid w:val="00375753"/>
    <w:rsid w:val="00375AC5"/>
    <w:rsid w:val="003813A0"/>
    <w:rsid w:val="003958D7"/>
    <w:rsid w:val="00397EED"/>
    <w:rsid w:val="003B20F8"/>
    <w:rsid w:val="003B2D97"/>
    <w:rsid w:val="003C196A"/>
    <w:rsid w:val="003C2D9F"/>
    <w:rsid w:val="003C69C0"/>
    <w:rsid w:val="003C768D"/>
    <w:rsid w:val="003D16F9"/>
    <w:rsid w:val="003D1FEC"/>
    <w:rsid w:val="003D4BFD"/>
    <w:rsid w:val="003D79CC"/>
    <w:rsid w:val="003E43F7"/>
    <w:rsid w:val="003F1FD6"/>
    <w:rsid w:val="0040568C"/>
    <w:rsid w:val="0040775F"/>
    <w:rsid w:val="00412443"/>
    <w:rsid w:val="0041469A"/>
    <w:rsid w:val="004175F7"/>
    <w:rsid w:val="00424F19"/>
    <w:rsid w:val="004407B7"/>
    <w:rsid w:val="00445196"/>
    <w:rsid w:val="004452D9"/>
    <w:rsid w:val="00451F76"/>
    <w:rsid w:val="004562FB"/>
    <w:rsid w:val="004565E8"/>
    <w:rsid w:val="004644C8"/>
    <w:rsid w:val="004811EE"/>
    <w:rsid w:val="0049021B"/>
    <w:rsid w:val="0049602C"/>
    <w:rsid w:val="004C18FA"/>
    <w:rsid w:val="004E1C05"/>
    <w:rsid w:val="004E1FB6"/>
    <w:rsid w:val="00520155"/>
    <w:rsid w:val="005266BB"/>
    <w:rsid w:val="005323F7"/>
    <w:rsid w:val="00533A1D"/>
    <w:rsid w:val="00534DFE"/>
    <w:rsid w:val="0055517F"/>
    <w:rsid w:val="00570E8F"/>
    <w:rsid w:val="0057129A"/>
    <w:rsid w:val="00575825"/>
    <w:rsid w:val="00593D38"/>
    <w:rsid w:val="005D038A"/>
    <w:rsid w:val="005D413D"/>
    <w:rsid w:val="005E1486"/>
    <w:rsid w:val="005E42B6"/>
    <w:rsid w:val="005F1028"/>
    <w:rsid w:val="00606DB0"/>
    <w:rsid w:val="006078DD"/>
    <w:rsid w:val="00621052"/>
    <w:rsid w:val="0063024F"/>
    <w:rsid w:val="00646A1F"/>
    <w:rsid w:val="0065636C"/>
    <w:rsid w:val="00663DAD"/>
    <w:rsid w:val="006731BE"/>
    <w:rsid w:val="00674D7F"/>
    <w:rsid w:val="006868B7"/>
    <w:rsid w:val="006B05C9"/>
    <w:rsid w:val="006B7E20"/>
    <w:rsid w:val="006F285D"/>
    <w:rsid w:val="006F531E"/>
    <w:rsid w:val="00702770"/>
    <w:rsid w:val="00711C59"/>
    <w:rsid w:val="007202B8"/>
    <w:rsid w:val="00744F5B"/>
    <w:rsid w:val="00750781"/>
    <w:rsid w:val="00755FB3"/>
    <w:rsid w:val="00763561"/>
    <w:rsid w:val="0076793C"/>
    <w:rsid w:val="0077308D"/>
    <w:rsid w:val="00775E2A"/>
    <w:rsid w:val="00781758"/>
    <w:rsid w:val="00791131"/>
    <w:rsid w:val="0079141F"/>
    <w:rsid w:val="00795048"/>
    <w:rsid w:val="0079712B"/>
    <w:rsid w:val="007A7C96"/>
    <w:rsid w:val="007C490B"/>
    <w:rsid w:val="007E1AE3"/>
    <w:rsid w:val="007E6D7E"/>
    <w:rsid w:val="007E7867"/>
    <w:rsid w:val="007F0DAA"/>
    <w:rsid w:val="007F6F06"/>
    <w:rsid w:val="008045A2"/>
    <w:rsid w:val="00807354"/>
    <w:rsid w:val="00813968"/>
    <w:rsid w:val="00837F3A"/>
    <w:rsid w:val="008429C6"/>
    <w:rsid w:val="0084602E"/>
    <w:rsid w:val="0084741A"/>
    <w:rsid w:val="008500F3"/>
    <w:rsid w:val="00854F04"/>
    <w:rsid w:val="00857822"/>
    <w:rsid w:val="008645B0"/>
    <w:rsid w:val="00871785"/>
    <w:rsid w:val="008844DE"/>
    <w:rsid w:val="008B29AD"/>
    <w:rsid w:val="008B5B62"/>
    <w:rsid w:val="008C3367"/>
    <w:rsid w:val="008C4C1E"/>
    <w:rsid w:val="008C7B8D"/>
    <w:rsid w:val="008D5A76"/>
    <w:rsid w:val="008D6DFB"/>
    <w:rsid w:val="008E2C99"/>
    <w:rsid w:val="008E7922"/>
    <w:rsid w:val="008F3467"/>
    <w:rsid w:val="008F53B5"/>
    <w:rsid w:val="00905A44"/>
    <w:rsid w:val="00905AD0"/>
    <w:rsid w:val="00921166"/>
    <w:rsid w:val="00921A0F"/>
    <w:rsid w:val="00922C26"/>
    <w:rsid w:val="0092604C"/>
    <w:rsid w:val="00946675"/>
    <w:rsid w:val="00950DAB"/>
    <w:rsid w:val="00964665"/>
    <w:rsid w:val="00965CA5"/>
    <w:rsid w:val="0096664E"/>
    <w:rsid w:val="0097579D"/>
    <w:rsid w:val="009B4784"/>
    <w:rsid w:val="009B4E31"/>
    <w:rsid w:val="009C75F4"/>
    <w:rsid w:val="009D0EF2"/>
    <w:rsid w:val="009E1796"/>
    <w:rsid w:val="00A06C22"/>
    <w:rsid w:val="00A07252"/>
    <w:rsid w:val="00A16E37"/>
    <w:rsid w:val="00A40B72"/>
    <w:rsid w:val="00A42EFB"/>
    <w:rsid w:val="00A54244"/>
    <w:rsid w:val="00A62BCE"/>
    <w:rsid w:val="00A7122D"/>
    <w:rsid w:val="00A922B1"/>
    <w:rsid w:val="00A96FB6"/>
    <w:rsid w:val="00AA1DC7"/>
    <w:rsid w:val="00AA21EE"/>
    <w:rsid w:val="00AB2D06"/>
    <w:rsid w:val="00AB3BE5"/>
    <w:rsid w:val="00AB6F38"/>
    <w:rsid w:val="00AC1A33"/>
    <w:rsid w:val="00AF73E0"/>
    <w:rsid w:val="00B04081"/>
    <w:rsid w:val="00B06007"/>
    <w:rsid w:val="00B219A8"/>
    <w:rsid w:val="00B2270B"/>
    <w:rsid w:val="00B22BFC"/>
    <w:rsid w:val="00B234EA"/>
    <w:rsid w:val="00B324E8"/>
    <w:rsid w:val="00B63FD8"/>
    <w:rsid w:val="00B9191B"/>
    <w:rsid w:val="00B934BC"/>
    <w:rsid w:val="00B970B2"/>
    <w:rsid w:val="00BA07DB"/>
    <w:rsid w:val="00BA7AE4"/>
    <w:rsid w:val="00BD0CC5"/>
    <w:rsid w:val="00BD1FA9"/>
    <w:rsid w:val="00BE1414"/>
    <w:rsid w:val="00C00498"/>
    <w:rsid w:val="00C124AF"/>
    <w:rsid w:val="00C2173E"/>
    <w:rsid w:val="00C21B35"/>
    <w:rsid w:val="00C26329"/>
    <w:rsid w:val="00C3157A"/>
    <w:rsid w:val="00C34E5F"/>
    <w:rsid w:val="00C541F7"/>
    <w:rsid w:val="00C56EF5"/>
    <w:rsid w:val="00C6251C"/>
    <w:rsid w:val="00C636E8"/>
    <w:rsid w:val="00C64154"/>
    <w:rsid w:val="00C70EA3"/>
    <w:rsid w:val="00C72ABD"/>
    <w:rsid w:val="00C7317B"/>
    <w:rsid w:val="00C74080"/>
    <w:rsid w:val="00C74D49"/>
    <w:rsid w:val="00C93635"/>
    <w:rsid w:val="00C9598B"/>
    <w:rsid w:val="00CA5D11"/>
    <w:rsid w:val="00CA7A14"/>
    <w:rsid w:val="00CB0B63"/>
    <w:rsid w:val="00CB54CB"/>
    <w:rsid w:val="00CB6587"/>
    <w:rsid w:val="00CC05FC"/>
    <w:rsid w:val="00CD0001"/>
    <w:rsid w:val="00CD28EF"/>
    <w:rsid w:val="00D03AAB"/>
    <w:rsid w:val="00D175C8"/>
    <w:rsid w:val="00D20061"/>
    <w:rsid w:val="00D213BA"/>
    <w:rsid w:val="00D24C74"/>
    <w:rsid w:val="00D25101"/>
    <w:rsid w:val="00D34C3C"/>
    <w:rsid w:val="00D568AA"/>
    <w:rsid w:val="00D61DD0"/>
    <w:rsid w:val="00D656B3"/>
    <w:rsid w:val="00D6643C"/>
    <w:rsid w:val="00D722AB"/>
    <w:rsid w:val="00D9698B"/>
    <w:rsid w:val="00DA34A7"/>
    <w:rsid w:val="00DC0BCE"/>
    <w:rsid w:val="00DE43E3"/>
    <w:rsid w:val="00DF0781"/>
    <w:rsid w:val="00E0308B"/>
    <w:rsid w:val="00E13E42"/>
    <w:rsid w:val="00E14E73"/>
    <w:rsid w:val="00E23CE2"/>
    <w:rsid w:val="00E2458F"/>
    <w:rsid w:val="00E302CD"/>
    <w:rsid w:val="00E358EA"/>
    <w:rsid w:val="00E37076"/>
    <w:rsid w:val="00E40878"/>
    <w:rsid w:val="00E6051E"/>
    <w:rsid w:val="00E6383E"/>
    <w:rsid w:val="00E653BB"/>
    <w:rsid w:val="00E73361"/>
    <w:rsid w:val="00E85668"/>
    <w:rsid w:val="00EA0D4C"/>
    <w:rsid w:val="00EA1826"/>
    <w:rsid w:val="00EA75FA"/>
    <w:rsid w:val="00EB7FB9"/>
    <w:rsid w:val="00EB7FE7"/>
    <w:rsid w:val="00EC57F5"/>
    <w:rsid w:val="00ED3246"/>
    <w:rsid w:val="00ED48BA"/>
    <w:rsid w:val="00ED552B"/>
    <w:rsid w:val="00ED72A6"/>
    <w:rsid w:val="00ED7A8A"/>
    <w:rsid w:val="00EE50C7"/>
    <w:rsid w:val="00EF213D"/>
    <w:rsid w:val="00EF5B99"/>
    <w:rsid w:val="00F10737"/>
    <w:rsid w:val="00F13A0E"/>
    <w:rsid w:val="00F141BC"/>
    <w:rsid w:val="00F215FE"/>
    <w:rsid w:val="00F24C01"/>
    <w:rsid w:val="00F3731F"/>
    <w:rsid w:val="00F37B10"/>
    <w:rsid w:val="00F430FC"/>
    <w:rsid w:val="00F741F5"/>
    <w:rsid w:val="00F767FB"/>
    <w:rsid w:val="00F855FD"/>
    <w:rsid w:val="00F85776"/>
    <w:rsid w:val="00F86A7F"/>
    <w:rsid w:val="00FA0FA2"/>
    <w:rsid w:val="00FA3E45"/>
    <w:rsid w:val="00FA6442"/>
    <w:rsid w:val="00FB20CE"/>
    <w:rsid w:val="00FB72A1"/>
    <w:rsid w:val="00FC5F10"/>
    <w:rsid w:val="00FE390E"/>
    <w:rsid w:val="00FE6A6C"/>
    <w:rsid w:val="00FF48A6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AE1574-EC39-44BD-87F3-910472A4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9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24F"/>
    <w:pPr>
      <w:ind w:leftChars="200" w:left="480"/>
    </w:pPr>
  </w:style>
  <w:style w:type="character" w:styleId="a4">
    <w:name w:val="Hyperlink"/>
    <w:basedOn w:val="a0"/>
    <w:uiPriority w:val="99"/>
    <w:rsid w:val="0040568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20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20155"/>
    <w:rPr>
      <w:sz w:val="20"/>
      <w:szCs w:val="20"/>
    </w:rPr>
  </w:style>
  <w:style w:type="paragraph" w:styleId="a7">
    <w:name w:val="footer"/>
    <w:basedOn w:val="a"/>
    <w:link w:val="a8"/>
    <w:uiPriority w:val="99"/>
    <w:rsid w:val="00520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201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1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1F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255</Words>
  <Characters>1458</Characters>
  <Application>Microsoft Office Word</Application>
  <DocSecurity>0</DocSecurity>
  <Lines>12</Lines>
  <Paragraphs>3</Paragraphs>
  <ScaleCrop>false</ScaleCrop>
  <Company>Toshiba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陳亞淯</cp:lastModifiedBy>
  <cp:revision>8</cp:revision>
  <cp:lastPrinted>2015-12-23T06:47:00Z</cp:lastPrinted>
  <dcterms:created xsi:type="dcterms:W3CDTF">2015-12-23T10:11:00Z</dcterms:created>
  <dcterms:modified xsi:type="dcterms:W3CDTF">2016-01-08T01:41:00Z</dcterms:modified>
</cp:coreProperties>
</file>